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56D" w:rsidRPr="00A647F1" w:rsidRDefault="00204DC5" w:rsidP="00A647F1">
      <w:pPr>
        <w:spacing w:after="0" w:line="240" w:lineRule="auto"/>
        <w:rPr>
          <w:rFonts w:ascii="Arial" w:eastAsia="Times New Roman" w:hAnsi="Arial" w:cs="Times New Roman"/>
          <w:b/>
          <w:color w:val="808080"/>
          <w:sz w:val="64"/>
          <w:szCs w:val="64"/>
          <w:lang w:eastAsia="fr-FR"/>
        </w:rPr>
      </w:pPr>
      <w:r w:rsidRPr="00A647F1">
        <w:rPr>
          <w:rFonts w:ascii="Arial" w:eastAsia="Times New Roman" w:hAnsi="Arial" w:cs="Times New Roman"/>
          <w:b/>
          <w:color w:val="808080"/>
          <w:sz w:val="64"/>
          <w:szCs w:val="64"/>
          <w:lang w:eastAsia="fr-FR"/>
        </w:rPr>
        <w:t>Le bâtiment change…</w:t>
      </w:r>
    </w:p>
    <w:p w:rsidR="00204DC5" w:rsidRDefault="00204DC5" w:rsidP="00A647F1">
      <w:pPr>
        <w:spacing w:after="0" w:line="240" w:lineRule="auto"/>
        <w:rPr>
          <w:rFonts w:ascii="Arial" w:eastAsia="Times New Roman" w:hAnsi="Arial" w:cs="Times New Roman"/>
          <w:b/>
          <w:color w:val="808080"/>
          <w:sz w:val="64"/>
          <w:szCs w:val="64"/>
          <w:lang w:eastAsia="fr-FR"/>
        </w:rPr>
      </w:pPr>
      <w:r w:rsidRPr="00A647F1">
        <w:rPr>
          <w:rFonts w:ascii="Arial" w:eastAsia="Times New Roman" w:hAnsi="Arial" w:cs="Times New Roman"/>
          <w:b/>
          <w:color w:val="808080"/>
          <w:sz w:val="64"/>
          <w:szCs w:val="64"/>
          <w:lang w:eastAsia="fr-FR"/>
        </w:rPr>
        <w:t>Comment Hager accompagne les professionnels de l’électricité ?</w:t>
      </w:r>
    </w:p>
    <w:p w:rsidR="00802740" w:rsidRDefault="002F0913">
      <w:pPr>
        <w:rPr>
          <w:rFonts w:ascii="Arial" w:hAnsi="Arial" w:cs="Arial"/>
          <w:sz w:val="28"/>
          <w:szCs w:val="28"/>
        </w:rPr>
      </w:pPr>
      <w:r w:rsidRPr="00872D6F">
        <w:rPr>
          <w:rFonts w:ascii="Arial" w:hAnsi="Arial" w:cs="Arial"/>
          <w:sz w:val="28"/>
          <w:szCs w:val="28"/>
        </w:rPr>
        <w:drawing>
          <wp:anchor distT="0" distB="0" distL="114300" distR="114300" simplePos="0" relativeHeight="251661312" behindDoc="0" locked="0" layoutInCell="1" allowOverlap="1" wp14:anchorId="6CD172BB" wp14:editId="3A2B6725">
            <wp:simplePos x="0" y="0"/>
            <wp:positionH relativeFrom="column">
              <wp:posOffset>-908421</wp:posOffset>
            </wp:positionH>
            <wp:positionV relativeFrom="paragraph">
              <wp:posOffset>78190</wp:posOffset>
            </wp:positionV>
            <wp:extent cx="7551273" cy="3502324"/>
            <wp:effectExtent l="0" t="0" r="0" b="3175"/>
            <wp:wrapNone/>
            <wp:docPr id="1031" name="Picture 7" descr="\\Fra\dfs shared france\Marketing Operationnel Mac\marketing\France\Photos\AP20_PhotosNonLibreDeDroit\AP20_PhotosNonLibreDeDroit_jpg\AP20_Fotolia_LakovKalinin_FR_209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ra\dfs shared france\Marketing Operationnel Mac\marketing\France\Photos\AP20_PhotosNonLibreDeDroit\AP20_PhotosNonLibreDeDroit_jpg\AP20_Fotolia_LakovKalinin_FR_2099_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63" b="26278"/>
                    <a:stretch/>
                  </pic:blipFill>
                  <pic:spPr bwMode="auto">
                    <a:xfrm>
                      <a:off x="0" y="0"/>
                      <a:ext cx="7564869" cy="350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913" w:rsidRDefault="002F0913">
      <w:pPr>
        <w:rPr>
          <w:rFonts w:ascii="Arial" w:hAnsi="Arial" w:cs="Arial"/>
          <w:sz w:val="28"/>
          <w:szCs w:val="28"/>
        </w:rPr>
      </w:pPr>
    </w:p>
    <w:p w:rsidR="002F0913" w:rsidRDefault="002F0913">
      <w:pPr>
        <w:rPr>
          <w:rFonts w:ascii="Arial" w:hAnsi="Arial" w:cs="Arial"/>
          <w:sz w:val="28"/>
          <w:szCs w:val="28"/>
        </w:rPr>
      </w:pPr>
    </w:p>
    <w:p w:rsidR="002F0913" w:rsidRDefault="002F0913">
      <w:pPr>
        <w:rPr>
          <w:rFonts w:ascii="Arial" w:hAnsi="Arial" w:cs="Arial"/>
          <w:sz w:val="28"/>
          <w:szCs w:val="28"/>
        </w:rPr>
      </w:pPr>
    </w:p>
    <w:p w:rsidR="002F0913" w:rsidRDefault="002F0913">
      <w:pPr>
        <w:rPr>
          <w:rFonts w:ascii="Arial" w:hAnsi="Arial" w:cs="Arial"/>
          <w:sz w:val="28"/>
          <w:szCs w:val="28"/>
        </w:rPr>
      </w:pPr>
    </w:p>
    <w:p w:rsidR="002F0913" w:rsidRDefault="002F0913">
      <w:pPr>
        <w:rPr>
          <w:rFonts w:ascii="Arial" w:hAnsi="Arial" w:cs="Arial"/>
          <w:sz w:val="28"/>
          <w:szCs w:val="28"/>
        </w:rPr>
      </w:pPr>
    </w:p>
    <w:p w:rsidR="002F0913" w:rsidRDefault="002F0913">
      <w:pPr>
        <w:rPr>
          <w:rFonts w:ascii="Arial" w:hAnsi="Arial" w:cs="Arial"/>
          <w:sz w:val="28"/>
          <w:szCs w:val="28"/>
        </w:rPr>
      </w:pPr>
    </w:p>
    <w:p w:rsidR="002F0913" w:rsidRDefault="002F0913">
      <w:pPr>
        <w:rPr>
          <w:rFonts w:ascii="Arial" w:hAnsi="Arial" w:cs="Arial"/>
          <w:sz w:val="28"/>
          <w:szCs w:val="28"/>
        </w:rPr>
      </w:pPr>
    </w:p>
    <w:p w:rsidR="002F0913" w:rsidRDefault="002F0913">
      <w:pPr>
        <w:rPr>
          <w:rFonts w:ascii="Arial" w:hAnsi="Arial" w:cs="Arial"/>
          <w:sz w:val="28"/>
          <w:szCs w:val="28"/>
        </w:rPr>
      </w:pPr>
    </w:p>
    <w:p w:rsidR="002F0913" w:rsidRDefault="002F0913">
      <w:pPr>
        <w:rPr>
          <w:rFonts w:ascii="Arial" w:hAnsi="Arial" w:cs="Arial"/>
          <w:sz w:val="28"/>
          <w:szCs w:val="28"/>
        </w:rPr>
      </w:pPr>
    </w:p>
    <w:p w:rsidR="00823145" w:rsidRPr="00A647F1" w:rsidRDefault="00823145">
      <w:pPr>
        <w:rPr>
          <w:rFonts w:ascii="Arial" w:hAnsi="Arial" w:cs="Arial"/>
          <w:sz w:val="28"/>
          <w:szCs w:val="28"/>
        </w:rPr>
      </w:pPr>
      <w:r w:rsidRPr="00A647F1">
        <w:rPr>
          <w:rFonts w:ascii="Arial" w:hAnsi="Arial" w:cs="Arial"/>
          <w:sz w:val="28"/>
          <w:szCs w:val="28"/>
        </w:rPr>
        <w:t>Guidée par des contraintes réglementaires, des faits de société et des avancées technologiques, la mutation du bâtiment est en marche ! Plus bienveillant, p</w:t>
      </w:r>
      <w:r w:rsidR="002A7751">
        <w:rPr>
          <w:rFonts w:ascii="Arial" w:hAnsi="Arial" w:cs="Arial"/>
          <w:sz w:val="28"/>
          <w:szCs w:val="28"/>
        </w:rPr>
        <w:t>lus vertueux et plus connecté, l</w:t>
      </w:r>
      <w:r w:rsidRPr="00A647F1">
        <w:rPr>
          <w:rFonts w:ascii="Arial" w:hAnsi="Arial" w:cs="Arial"/>
          <w:sz w:val="28"/>
          <w:szCs w:val="28"/>
        </w:rPr>
        <w:t>e bâtiment de 2020 apportera des avancées significatives en matière de confort pour tous, d’optimisation énergétique et de communication avec ses usagers.</w:t>
      </w:r>
    </w:p>
    <w:p w:rsidR="00310A14" w:rsidRPr="00A647F1" w:rsidRDefault="00310A14">
      <w:pPr>
        <w:rPr>
          <w:rFonts w:ascii="Arial" w:hAnsi="Arial" w:cs="Arial"/>
          <w:sz w:val="28"/>
          <w:szCs w:val="28"/>
        </w:rPr>
      </w:pPr>
      <w:r w:rsidRPr="00A647F1">
        <w:rPr>
          <w:rFonts w:ascii="Arial" w:hAnsi="Arial" w:cs="Arial"/>
          <w:sz w:val="28"/>
          <w:szCs w:val="28"/>
        </w:rPr>
        <w:t xml:space="preserve">Pour profiter pleinement de cette mutation qui place l’infrastructure électrique au premier rang, les acteurs de la filière doivent évoluer </w:t>
      </w:r>
      <w:r w:rsidR="002A7751">
        <w:rPr>
          <w:rFonts w:ascii="Arial" w:hAnsi="Arial" w:cs="Arial"/>
          <w:sz w:val="28"/>
          <w:szCs w:val="28"/>
        </w:rPr>
        <w:t xml:space="preserve">eux </w:t>
      </w:r>
      <w:r w:rsidRPr="00A647F1">
        <w:rPr>
          <w:rFonts w:ascii="Arial" w:hAnsi="Arial" w:cs="Arial"/>
          <w:sz w:val="28"/>
          <w:szCs w:val="28"/>
        </w:rPr>
        <w:t>aussi. Evoluer dans la compréhension des nouvelles exigences, évoluer dans leur savoir-faire.</w:t>
      </w:r>
    </w:p>
    <w:p w:rsidR="00823145" w:rsidRPr="00A647F1" w:rsidRDefault="00310A14">
      <w:pPr>
        <w:rPr>
          <w:rFonts w:ascii="Arial" w:hAnsi="Arial" w:cs="Arial"/>
          <w:sz w:val="28"/>
          <w:szCs w:val="28"/>
        </w:rPr>
      </w:pPr>
      <w:r w:rsidRPr="00A647F1">
        <w:rPr>
          <w:rFonts w:ascii="Arial" w:hAnsi="Arial" w:cs="Arial"/>
          <w:sz w:val="28"/>
          <w:szCs w:val="28"/>
        </w:rPr>
        <w:t>Conscient des efforts que ses clients doivent engager, Hager  se positionne comme un partenaire de progrès et entend les accompagner en proposant de nouveaux services.</w:t>
      </w:r>
    </w:p>
    <w:p w:rsidR="00310A14" w:rsidRPr="00A647F1" w:rsidRDefault="005E7394" w:rsidP="00A647F1">
      <w:pPr>
        <w:autoSpaceDE w:val="0"/>
        <w:autoSpaceDN w:val="0"/>
        <w:adjustRightInd w:val="0"/>
        <w:spacing w:after="240" w:line="240" w:lineRule="auto"/>
        <w:rPr>
          <w:rFonts w:ascii="Arial" w:eastAsia="Times New Roman" w:hAnsi="Arial" w:cs="Arial"/>
          <w:b/>
          <w:color w:val="808080"/>
          <w:sz w:val="44"/>
          <w:szCs w:val="24"/>
          <w:lang w:eastAsia="fr-FR"/>
        </w:rPr>
      </w:pPr>
      <w:r w:rsidRPr="00A647F1">
        <w:rPr>
          <w:rFonts w:ascii="Arial" w:eastAsia="Times New Roman" w:hAnsi="Arial" w:cs="Arial"/>
          <w:b/>
          <w:color w:val="808080"/>
          <w:sz w:val="44"/>
          <w:szCs w:val="24"/>
          <w:lang w:eastAsia="fr-FR"/>
        </w:rPr>
        <w:lastRenderedPageBreak/>
        <w:t>2014 un b</w:t>
      </w:r>
      <w:r w:rsidR="00310A14" w:rsidRPr="00A647F1">
        <w:rPr>
          <w:rFonts w:ascii="Arial" w:eastAsia="Times New Roman" w:hAnsi="Arial" w:cs="Arial"/>
          <w:b/>
          <w:color w:val="808080"/>
          <w:sz w:val="44"/>
          <w:szCs w:val="24"/>
          <w:lang w:eastAsia="fr-FR"/>
        </w:rPr>
        <w:t>ilan toujours positif !</w:t>
      </w:r>
    </w:p>
    <w:p w:rsidR="005E7394" w:rsidRPr="00EB22F2" w:rsidRDefault="00310A14">
      <w:pPr>
        <w:rPr>
          <w:rFonts w:ascii="Arial" w:hAnsi="Arial" w:cs="Arial"/>
          <w:sz w:val="32"/>
        </w:rPr>
      </w:pPr>
      <w:r w:rsidRPr="00EB22F2">
        <w:rPr>
          <w:rFonts w:ascii="Arial" w:hAnsi="Arial" w:cs="Arial"/>
          <w:sz w:val="32"/>
        </w:rPr>
        <w:t>Malgré un contexte économique défavorable, les gisements de croissance sur lesquels Hager appuie son développement</w:t>
      </w:r>
      <w:r w:rsidR="005E7394" w:rsidRPr="00EB22F2">
        <w:rPr>
          <w:rFonts w:ascii="Arial" w:hAnsi="Arial" w:cs="Arial"/>
          <w:sz w:val="32"/>
        </w:rPr>
        <w:t xml:space="preserve"> et celui de ses clients ont tenu leur promesse.</w:t>
      </w:r>
    </w:p>
    <w:p w:rsidR="00596982" w:rsidRDefault="00596982"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310A14" w:rsidRPr="00A647F1" w:rsidRDefault="005E7394" w:rsidP="00A647F1">
      <w:pPr>
        <w:autoSpaceDE w:val="0"/>
        <w:autoSpaceDN w:val="0"/>
        <w:adjustRightInd w:val="0"/>
        <w:spacing w:after="120" w:line="240" w:lineRule="auto"/>
        <w:rPr>
          <w:rFonts w:ascii="Arial" w:eastAsia="Times New Roman" w:hAnsi="Arial" w:cs="Arial"/>
          <w:i/>
          <w:color w:val="99CC00"/>
          <w:sz w:val="32"/>
          <w:szCs w:val="24"/>
          <w:lang w:eastAsia="fr-FR"/>
        </w:rPr>
      </w:pPr>
      <w:r w:rsidRPr="00A647F1">
        <w:rPr>
          <w:rFonts w:ascii="Arial" w:eastAsia="Times New Roman" w:hAnsi="Arial" w:cs="Arial"/>
          <w:i/>
          <w:color w:val="99CC00"/>
          <w:sz w:val="32"/>
          <w:szCs w:val="24"/>
          <w:lang w:eastAsia="fr-FR"/>
        </w:rPr>
        <w:t>L’appareillage mural : succès confirmé</w:t>
      </w:r>
    </w:p>
    <w:p w:rsidR="005E7394" w:rsidRPr="00A647F1" w:rsidRDefault="005E7394">
      <w:pPr>
        <w:rPr>
          <w:rFonts w:ascii="Arial" w:hAnsi="Arial" w:cs="Arial"/>
          <w:sz w:val="24"/>
        </w:rPr>
      </w:pPr>
      <w:r w:rsidRPr="00A647F1">
        <w:rPr>
          <w:rFonts w:ascii="Arial" w:hAnsi="Arial" w:cs="Arial"/>
          <w:sz w:val="24"/>
        </w:rPr>
        <w:t xml:space="preserve">Corrélé aux résultats du bâtiment, le marché de l’appareillage mural est en régression. </w:t>
      </w:r>
      <w:r w:rsidR="002A7751">
        <w:rPr>
          <w:rFonts w:ascii="Arial" w:hAnsi="Arial" w:cs="Arial"/>
          <w:sz w:val="24"/>
        </w:rPr>
        <w:t>Malgré tout g</w:t>
      </w:r>
      <w:r w:rsidRPr="00A647F1">
        <w:rPr>
          <w:rFonts w:ascii="Arial" w:hAnsi="Arial" w:cs="Arial"/>
          <w:sz w:val="24"/>
        </w:rPr>
        <w:t>râce à une ga</w:t>
      </w:r>
      <w:r w:rsidR="00A767C0" w:rsidRPr="00A647F1">
        <w:rPr>
          <w:rFonts w:ascii="Arial" w:hAnsi="Arial" w:cs="Arial"/>
          <w:sz w:val="24"/>
        </w:rPr>
        <w:t xml:space="preserve">mme cohérente, l’offre Hager continue de progresser et se positionne aujourd’hui comme </w:t>
      </w:r>
      <w:r w:rsidR="002A7751">
        <w:rPr>
          <w:rFonts w:ascii="Arial" w:hAnsi="Arial" w:cs="Arial"/>
          <w:sz w:val="24"/>
        </w:rPr>
        <w:t>l’</w:t>
      </w:r>
      <w:r w:rsidR="00A767C0" w:rsidRPr="00A647F1">
        <w:rPr>
          <w:rFonts w:ascii="Arial" w:hAnsi="Arial" w:cs="Arial"/>
          <w:sz w:val="24"/>
        </w:rPr>
        <w:t>une des références du marché. Séduisante par son design et ses caractéristiques de mise en œuvre, elle fait l’unanimité auprès de tous les maillons de la profession.</w:t>
      </w:r>
    </w:p>
    <w:p w:rsidR="00A767C0" w:rsidRPr="002F0913" w:rsidRDefault="00C83ABE" w:rsidP="002F0913">
      <w:pPr>
        <w:rPr>
          <w:rFonts w:ascii="Arial" w:hAnsi="Arial" w:cs="Arial"/>
          <w:i/>
          <w:color w:val="808080" w:themeColor="background1" w:themeShade="80"/>
          <w:sz w:val="24"/>
          <w:szCs w:val="24"/>
        </w:rPr>
      </w:pPr>
      <w:r w:rsidRPr="00C83ABE">
        <w:rPr>
          <w:rFonts w:ascii="Arial" w:hAnsi="Arial" w:cs="Arial"/>
        </w:rPr>
        <w:drawing>
          <wp:anchor distT="0" distB="0" distL="114300" distR="114300" simplePos="0" relativeHeight="251662336" behindDoc="0" locked="0" layoutInCell="1" allowOverlap="1">
            <wp:simplePos x="0" y="0"/>
            <wp:positionH relativeFrom="column">
              <wp:posOffset>-3175</wp:posOffset>
            </wp:positionH>
            <wp:positionV relativeFrom="paragraph">
              <wp:posOffset>19050</wp:posOffset>
            </wp:positionV>
            <wp:extent cx="2924175" cy="1887855"/>
            <wp:effectExtent l="0" t="0" r="9525" b="0"/>
            <wp:wrapSquare wrapText="bothSides"/>
            <wp:docPr id="12" name="Picture 2" descr="\\fra.hager.corp\dfs shared france\Marketing Operationnel Mac\marketing\France\Photos\AP20_PhotosNonLibreDeDroit\AP20_PhotosNonLibreDeDroit_jpg\AP20_Atypiques_cubyko_printemps_INT_2099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ra.hager.corp\dfs shared france\Marketing Operationnel Mac\marketing\France\Photos\AP20_PhotosNonLibreDeDroit\AP20_PhotosNonLibreDeDroit_jpg\AP20_Atypiques_cubyko_printemps_INT_2099_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403" b="33940"/>
                    <a:stretch/>
                  </pic:blipFill>
                  <pic:spPr bwMode="auto">
                    <a:xfrm>
                      <a:off x="0" y="0"/>
                      <a:ext cx="2924175" cy="1887855"/>
                    </a:xfrm>
                    <a:prstGeom prst="rect">
                      <a:avLst/>
                    </a:prstGeom>
                    <a:noFill/>
                    <a:effectLst/>
                    <a:extLst/>
                  </pic:spPr>
                </pic:pic>
              </a:graphicData>
            </a:graphic>
            <wp14:sizeRelH relativeFrom="page">
              <wp14:pctWidth>0</wp14:pctWidth>
            </wp14:sizeRelH>
            <wp14:sizeRelV relativeFrom="page">
              <wp14:pctHeight>0</wp14:pctHeight>
            </wp14:sizeRelV>
          </wp:anchor>
        </w:drawing>
      </w:r>
      <w:r w:rsidRPr="00C83ABE">
        <w:rPr>
          <w:rFonts w:ascii="Arial" w:hAnsi="Arial" w:cs="Arial"/>
          <w:sz w:val="24"/>
        </w:rPr>
        <w:t xml:space="preserve"> </w:t>
      </w:r>
      <w:r w:rsidRPr="002F0913">
        <w:rPr>
          <w:rFonts w:ascii="Arial" w:hAnsi="Arial" w:cs="Arial"/>
          <w:i/>
          <w:color w:val="808080" w:themeColor="background1" w:themeShade="80"/>
          <w:sz w:val="24"/>
          <w:szCs w:val="24"/>
        </w:rPr>
        <w:t xml:space="preserve">En à peine une année d’existence, la série </w:t>
      </w:r>
      <w:proofErr w:type="spellStart"/>
      <w:r w:rsidRPr="002F0913">
        <w:rPr>
          <w:rFonts w:ascii="Arial" w:hAnsi="Arial" w:cs="Arial"/>
          <w:i/>
          <w:color w:val="808080" w:themeColor="background1" w:themeShade="80"/>
          <w:sz w:val="24"/>
          <w:szCs w:val="24"/>
        </w:rPr>
        <w:t>cubyko</w:t>
      </w:r>
      <w:proofErr w:type="spellEnd"/>
      <w:r w:rsidRPr="002F0913">
        <w:rPr>
          <w:rFonts w:ascii="Arial" w:hAnsi="Arial" w:cs="Arial"/>
          <w:i/>
          <w:color w:val="808080" w:themeColor="background1" w:themeShade="80"/>
          <w:sz w:val="24"/>
          <w:szCs w:val="24"/>
        </w:rPr>
        <w:t xml:space="preserve"> a bouleversé le marché et s’est installée directement dans les premières places de ce segment. Le soin montré par Hager dans le design et la facilité de mise en œuvre signe ce succès.  </w:t>
      </w:r>
    </w:p>
    <w:p w:rsidR="002F0913" w:rsidRDefault="002F0913"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2F0913" w:rsidRDefault="002F0913"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96982" w:rsidRDefault="00596982"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204DC5" w:rsidRPr="00A647F1" w:rsidRDefault="004063E9" w:rsidP="00A647F1">
      <w:pPr>
        <w:autoSpaceDE w:val="0"/>
        <w:autoSpaceDN w:val="0"/>
        <w:adjustRightInd w:val="0"/>
        <w:spacing w:after="120" w:line="240" w:lineRule="auto"/>
        <w:rPr>
          <w:rFonts w:ascii="Arial" w:eastAsia="Times New Roman" w:hAnsi="Arial" w:cs="Arial"/>
          <w:i/>
          <w:color w:val="99CC00"/>
          <w:sz w:val="32"/>
          <w:szCs w:val="24"/>
          <w:lang w:eastAsia="fr-FR"/>
        </w:rPr>
      </w:pPr>
      <w:r w:rsidRPr="00A647F1">
        <w:rPr>
          <w:rFonts w:ascii="Arial" w:eastAsia="Times New Roman" w:hAnsi="Arial" w:cs="Arial"/>
          <w:i/>
          <w:color w:val="99CC00"/>
          <w:sz w:val="32"/>
          <w:szCs w:val="24"/>
          <w:lang w:eastAsia="fr-FR"/>
        </w:rPr>
        <w:t xml:space="preserve">La mobilité électrique : un développement </w:t>
      </w:r>
      <w:r w:rsidR="00991036" w:rsidRPr="00A647F1">
        <w:rPr>
          <w:rFonts w:ascii="Arial" w:eastAsia="Times New Roman" w:hAnsi="Arial" w:cs="Arial"/>
          <w:i/>
          <w:color w:val="99CC00"/>
          <w:sz w:val="32"/>
          <w:szCs w:val="24"/>
          <w:lang w:eastAsia="fr-FR"/>
        </w:rPr>
        <w:t>à venir</w:t>
      </w:r>
    </w:p>
    <w:p w:rsidR="00991036" w:rsidRDefault="00991036">
      <w:pPr>
        <w:rPr>
          <w:rFonts w:ascii="Arial" w:hAnsi="Arial" w:cs="Arial"/>
          <w:sz w:val="24"/>
          <w:szCs w:val="24"/>
        </w:rPr>
      </w:pPr>
      <w:r w:rsidRPr="00A647F1">
        <w:rPr>
          <w:rFonts w:ascii="Arial" w:hAnsi="Arial" w:cs="Arial"/>
          <w:sz w:val="24"/>
        </w:rPr>
        <w:t xml:space="preserve">Après un démarrage plutôt difficile en début d’année, le marché du véhicule électrique s’est redynamisé depuis la rentrée de septembre. Ce mouvement s’appuie </w:t>
      </w:r>
      <w:r w:rsidRPr="00A647F1">
        <w:rPr>
          <w:rFonts w:ascii="Arial" w:hAnsi="Arial" w:cs="Arial"/>
          <w:sz w:val="24"/>
          <w:szCs w:val="24"/>
        </w:rPr>
        <w:t xml:space="preserve">sur des positions plus offensives de la part des constructeurs avec des offres commerciales attractives et la sortie de nouveaux modèles à forte image (Mini, Audi, BMW, Smart,…). </w:t>
      </w:r>
      <w:r w:rsidR="00EA39A0" w:rsidRPr="00A647F1">
        <w:rPr>
          <w:rFonts w:ascii="Arial" w:hAnsi="Arial" w:cs="Arial"/>
          <w:sz w:val="24"/>
          <w:szCs w:val="24"/>
        </w:rPr>
        <w:t xml:space="preserve">Différentes mesures prises par l’Etat (aides à l’achat, loi de transition énergétique,…) permettront de conserver ce dynamisme </w:t>
      </w:r>
      <w:r w:rsidR="002A7751">
        <w:rPr>
          <w:rFonts w:ascii="Arial" w:hAnsi="Arial" w:cs="Arial"/>
          <w:sz w:val="24"/>
          <w:szCs w:val="24"/>
        </w:rPr>
        <w:t xml:space="preserve">dans </w:t>
      </w:r>
      <w:r w:rsidR="00EA39A0" w:rsidRPr="00A647F1">
        <w:rPr>
          <w:rFonts w:ascii="Arial" w:hAnsi="Arial" w:cs="Arial"/>
          <w:sz w:val="24"/>
          <w:szCs w:val="24"/>
        </w:rPr>
        <w:t xml:space="preserve">les prochaines années. </w:t>
      </w:r>
    </w:p>
    <w:p w:rsidR="00A647F1" w:rsidRPr="00E76099" w:rsidRDefault="00872D6F" w:rsidP="002F0913">
      <w:pPr>
        <w:rPr>
          <w:rFonts w:ascii="Arial" w:hAnsi="Arial" w:cs="Arial"/>
        </w:rPr>
      </w:pPr>
      <w:r w:rsidRPr="002F0913">
        <w:rPr>
          <w:rFonts w:ascii="Arial" w:hAnsi="Arial" w:cs="Arial"/>
          <w:i/>
          <w:color w:val="808080" w:themeColor="background1" w:themeShade="80"/>
          <w:sz w:val="24"/>
          <w:szCs w:val="24"/>
        </w:rPr>
        <w:drawing>
          <wp:anchor distT="0" distB="0" distL="114300" distR="114300" simplePos="0" relativeHeight="251663360" behindDoc="1" locked="0" layoutInCell="1" allowOverlap="1" wp14:anchorId="5EC12FED" wp14:editId="345874D6">
            <wp:simplePos x="0" y="0"/>
            <wp:positionH relativeFrom="column">
              <wp:posOffset>-3175</wp:posOffset>
            </wp:positionH>
            <wp:positionV relativeFrom="paragraph">
              <wp:posOffset>17780</wp:posOffset>
            </wp:positionV>
            <wp:extent cx="2880995" cy="1586865"/>
            <wp:effectExtent l="0" t="0" r="0" b="0"/>
            <wp:wrapTight wrapText="bothSides">
              <wp:wrapPolygon edited="0">
                <wp:start x="0" y="0"/>
                <wp:lineTo x="0" y="21263"/>
                <wp:lineTo x="21424" y="21263"/>
                <wp:lineTo x="21424" y="0"/>
                <wp:lineTo x="0" y="0"/>
              </wp:wrapPolygon>
            </wp:wrapTight>
            <wp:docPr id="13" name="Picture 4" descr="C:\Users\cantonf\Desktop\AP13_NicolasAuproux_BambooZo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cantonf\Desktop\AP13_NicolasAuproux_BambooZoe_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flipH="1">
                      <a:off x="0" y="0"/>
                      <a:ext cx="2880995" cy="1586865"/>
                    </a:xfrm>
                    <a:prstGeom prst="rect">
                      <a:avLst/>
                    </a:prstGeom>
                    <a:noFill/>
                    <a:effectLst/>
                    <a:extLst/>
                  </pic:spPr>
                </pic:pic>
              </a:graphicData>
            </a:graphic>
            <wp14:sizeRelH relativeFrom="page">
              <wp14:pctWidth>0</wp14:pctWidth>
            </wp14:sizeRelH>
            <wp14:sizeRelV relativeFrom="page">
              <wp14:pctHeight>0</wp14:pctHeight>
            </wp14:sizeRelV>
          </wp:anchor>
        </w:drawing>
      </w:r>
      <w:r w:rsidR="002F0913">
        <w:rPr>
          <w:rFonts w:ascii="Arial" w:hAnsi="Arial" w:cs="Arial"/>
          <w:i/>
          <w:color w:val="808080" w:themeColor="background1" w:themeShade="80"/>
          <w:sz w:val="24"/>
          <w:szCs w:val="24"/>
        </w:rPr>
        <w:t>L</w:t>
      </w:r>
      <w:r w:rsidR="00A647F1" w:rsidRPr="002F0913">
        <w:rPr>
          <w:rFonts w:ascii="Arial" w:hAnsi="Arial" w:cs="Arial"/>
          <w:i/>
          <w:color w:val="808080" w:themeColor="background1" w:themeShade="80"/>
          <w:sz w:val="24"/>
          <w:szCs w:val="24"/>
        </w:rPr>
        <w:t xml:space="preserve">es bornes communicantes Hager </w:t>
      </w:r>
      <w:r w:rsidR="00D26D20" w:rsidRPr="002F0913">
        <w:rPr>
          <w:rFonts w:ascii="Arial" w:hAnsi="Arial" w:cs="Arial"/>
          <w:i/>
          <w:color w:val="808080" w:themeColor="background1" w:themeShade="80"/>
          <w:sz w:val="24"/>
          <w:szCs w:val="24"/>
        </w:rPr>
        <w:t xml:space="preserve">pour </w:t>
      </w:r>
      <w:r w:rsidR="002A7751" w:rsidRPr="002F0913">
        <w:rPr>
          <w:rFonts w:ascii="Arial" w:hAnsi="Arial" w:cs="Arial"/>
          <w:i/>
          <w:color w:val="808080" w:themeColor="background1" w:themeShade="80"/>
          <w:sz w:val="24"/>
          <w:szCs w:val="24"/>
        </w:rPr>
        <w:t>le paiement</w:t>
      </w:r>
      <w:r w:rsidR="002A7751" w:rsidRPr="002F0913">
        <w:rPr>
          <w:rFonts w:ascii="Arial" w:hAnsi="Arial" w:cs="Arial"/>
          <w:i/>
          <w:color w:val="808080" w:themeColor="background1" w:themeShade="80"/>
          <w:sz w:val="24"/>
          <w:szCs w:val="24"/>
        </w:rPr>
        <w:t xml:space="preserve"> et</w:t>
      </w:r>
      <w:r w:rsidR="002A7751" w:rsidRPr="002F0913">
        <w:rPr>
          <w:rFonts w:ascii="Arial" w:hAnsi="Arial" w:cs="Arial"/>
          <w:i/>
          <w:color w:val="808080" w:themeColor="background1" w:themeShade="80"/>
          <w:sz w:val="24"/>
          <w:szCs w:val="24"/>
        </w:rPr>
        <w:t xml:space="preserve"> </w:t>
      </w:r>
      <w:r w:rsidR="002A7751" w:rsidRPr="002F0913">
        <w:rPr>
          <w:rFonts w:ascii="Arial" w:hAnsi="Arial" w:cs="Arial"/>
          <w:i/>
          <w:color w:val="808080" w:themeColor="background1" w:themeShade="80"/>
          <w:sz w:val="24"/>
          <w:szCs w:val="24"/>
        </w:rPr>
        <w:t>la supervision de parcs</w:t>
      </w:r>
      <w:r w:rsidR="002F0913">
        <w:rPr>
          <w:rFonts w:ascii="Arial" w:hAnsi="Arial" w:cs="Arial"/>
        </w:rPr>
        <w:t>.</w:t>
      </w:r>
    </w:p>
    <w:p w:rsidR="002F0913" w:rsidRDefault="002F0913">
      <w:pPr>
        <w:rPr>
          <w:rFonts w:ascii="Arial" w:hAnsi="Arial" w:cs="Arial"/>
          <w:sz w:val="24"/>
          <w:szCs w:val="24"/>
        </w:rPr>
      </w:pPr>
    </w:p>
    <w:p w:rsidR="002F0913" w:rsidRDefault="002F0913">
      <w:pPr>
        <w:rPr>
          <w:rFonts w:ascii="Arial" w:hAnsi="Arial" w:cs="Arial"/>
          <w:sz w:val="24"/>
          <w:szCs w:val="24"/>
        </w:rPr>
      </w:pPr>
    </w:p>
    <w:p w:rsidR="002F0913" w:rsidRDefault="002F0913">
      <w:pPr>
        <w:rPr>
          <w:rFonts w:ascii="Arial" w:hAnsi="Arial" w:cs="Arial"/>
          <w:sz w:val="24"/>
          <w:szCs w:val="24"/>
        </w:rPr>
      </w:pPr>
    </w:p>
    <w:p w:rsidR="00EA39A0" w:rsidRPr="00A647F1" w:rsidRDefault="00991036">
      <w:pPr>
        <w:rPr>
          <w:rFonts w:ascii="Arial" w:hAnsi="Arial" w:cs="Arial"/>
          <w:sz w:val="24"/>
          <w:szCs w:val="24"/>
        </w:rPr>
      </w:pPr>
      <w:r w:rsidRPr="00A647F1">
        <w:rPr>
          <w:rFonts w:ascii="Arial" w:hAnsi="Arial" w:cs="Arial"/>
          <w:sz w:val="24"/>
          <w:szCs w:val="24"/>
        </w:rPr>
        <w:t>De son côté, Hager confirme son développement sur le résidentiel via son réseau d’installateurs certifiés</w:t>
      </w:r>
      <w:r w:rsidR="00EA39A0" w:rsidRPr="00A647F1">
        <w:rPr>
          <w:rFonts w:ascii="Arial" w:hAnsi="Arial" w:cs="Arial"/>
          <w:sz w:val="24"/>
          <w:szCs w:val="24"/>
        </w:rPr>
        <w:t>. L</w:t>
      </w:r>
      <w:r w:rsidR="009B490E" w:rsidRPr="00A647F1">
        <w:rPr>
          <w:rFonts w:ascii="Arial" w:hAnsi="Arial" w:cs="Arial"/>
          <w:sz w:val="24"/>
          <w:szCs w:val="24"/>
        </w:rPr>
        <w:t>es marchés engagés avec des partenaires continuent à porter leur</w:t>
      </w:r>
      <w:r w:rsidR="002A7751">
        <w:rPr>
          <w:rFonts w:ascii="Arial" w:hAnsi="Arial" w:cs="Arial"/>
          <w:sz w:val="24"/>
          <w:szCs w:val="24"/>
        </w:rPr>
        <w:t>s</w:t>
      </w:r>
      <w:r w:rsidR="009B490E" w:rsidRPr="00A647F1">
        <w:rPr>
          <w:rFonts w:ascii="Arial" w:hAnsi="Arial" w:cs="Arial"/>
          <w:sz w:val="24"/>
          <w:szCs w:val="24"/>
        </w:rPr>
        <w:t xml:space="preserve"> fruit</w:t>
      </w:r>
      <w:r w:rsidR="002A7751">
        <w:rPr>
          <w:rFonts w:ascii="Arial" w:hAnsi="Arial" w:cs="Arial"/>
          <w:sz w:val="24"/>
          <w:szCs w:val="24"/>
        </w:rPr>
        <w:t>s</w:t>
      </w:r>
      <w:r w:rsidR="009B490E" w:rsidRPr="00A647F1">
        <w:rPr>
          <w:rFonts w:ascii="Arial" w:hAnsi="Arial" w:cs="Arial"/>
          <w:sz w:val="24"/>
          <w:szCs w:val="24"/>
        </w:rPr>
        <w:t> </w:t>
      </w:r>
      <w:r w:rsidR="00EA39A0" w:rsidRPr="00A647F1">
        <w:rPr>
          <w:rFonts w:ascii="Arial" w:hAnsi="Arial" w:cs="Arial"/>
          <w:sz w:val="24"/>
          <w:szCs w:val="24"/>
        </w:rPr>
        <w:t>(</w:t>
      </w:r>
      <w:r w:rsidR="009B490E" w:rsidRPr="00A647F1">
        <w:rPr>
          <w:rFonts w:ascii="Arial" w:hAnsi="Arial" w:cs="Arial"/>
          <w:sz w:val="24"/>
          <w:szCs w:val="24"/>
        </w:rPr>
        <w:t>équipement de</w:t>
      </w:r>
      <w:r w:rsidR="00EA39A0" w:rsidRPr="00A647F1">
        <w:rPr>
          <w:rFonts w:ascii="Arial" w:hAnsi="Arial" w:cs="Arial"/>
          <w:sz w:val="24"/>
          <w:szCs w:val="24"/>
        </w:rPr>
        <w:t>s sites Renault et Vinci Park) et permettent d’enrichir l’offre avec une gamme communicante pour le déploiement de services</w:t>
      </w:r>
      <w:r w:rsidR="009D63B5" w:rsidRPr="00A647F1">
        <w:rPr>
          <w:rFonts w:ascii="Arial" w:hAnsi="Arial" w:cs="Arial"/>
          <w:sz w:val="24"/>
          <w:szCs w:val="24"/>
        </w:rPr>
        <w:t xml:space="preserve"> </w:t>
      </w:r>
      <w:r w:rsidR="00EA39A0" w:rsidRPr="00A647F1">
        <w:rPr>
          <w:rFonts w:ascii="Arial" w:hAnsi="Arial" w:cs="Arial"/>
          <w:sz w:val="24"/>
          <w:szCs w:val="24"/>
        </w:rPr>
        <w:t>de paiement et de supervision.</w:t>
      </w:r>
    </w:p>
    <w:p w:rsidR="00596982" w:rsidRDefault="00596982"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EA39A0" w:rsidRPr="00A647F1" w:rsidRDefault="00EA39A0" w:rsidP="00A647F1">
      <w:pPr>
        <w:autoSpaceDE w:val="0"/>
        <w:autoSpaceDN w:val="0"/>
        <w:adjustRightInd w:val="0"/>
        <w:spacing w:after="120" w:line="240" w:lineRule="auto"/>
        <w:rPr>
          <w:rFonts w:ascii="Arial" w:eastAsia="Times New Roman" w:hAnsi="Arial" w:cs="Arial"/>
          <w:i/>
          <w:color w:val="99CC00"/>
          <w:sz w:val="32"/>
          <w:szCs w:val="24"/>
          <w:lang w:eastAsia="fr-FR"/>
        </w:rPr>
      </w:pPr>
      <w:r w:rsidRPr="00A647F1">
        <w:rPr>
          <w:rFonts w:ascii="Arial" w:eastAsia="Times New Roman" w:hAnsi="Arial" w:cs="Arial"/>
          <w:i/>
          <w:color w:val="99CC00"/>
          <w:sz w:val="32"/>
          <w:szCs w:val="24"/>
          <w:lang w:eastAsia="fr-FR"/>
        </w:rPr>
        <w:t>Efficacité énergétique</w:t>
      </w:r>
      <w:r w:rsidR="00D31A10" w:rsidRPr="00A647F1">
        <w:rPr>
          <w:rFonts w:ascii="Arial" w:eastAsia="Times New Roman" w:hAnsi="Arial" w:cs="Arial"/>
          <w:i/>
          <w:color w:val="99CC00"/>
          <w:sz w:val="32"/>
          <w:szCs w:val="24"/>
          <w:lang w:eastAsia="fr-FR"/>
        </w:rPr>
        <w:t> : objectifs atteints !</w:t>
      </w:r>
    </w:p>
    <w:p w:rsidR="00FA3427" w:rsidRPr="00A647F1" w:rsidRDefault="00C321F2">
      <w:pPr>
        <w:rPr>
          <w:rFonts w:ascii="Arial" w:hAnsi="Arial" w:cs="Arial"/>
          <w:sz w:val="24"/>
          <w:szCs w:val="24"/>
        </w:rPr>
      </w:pPr>
      <w:r w:rsidRPr="00A647F1">
        <w:rPr>
          <w:rFonts w:ascii="Arial" w:hAnsi="Arial" w:cs="Arial"/>
          <w:sz w:val="24"/>
          <w:szCs w:val="24"/>
        </w:rPr>
        <w:t xml:space="preserve">Force est de constater que le marché est encore en phase de démarrage. La plupart des premiers projets règlementés par la RT2012 sont </w:t>
      </w:r>
      <w:r w:rsidR="00D26D20">
        <w:rPr>
          <w:rFonts w:ascii="Arial" w:hAnsi="Arial" w:cs="Arial"/>
          <w:sz w:val="24"/>
          <w:szCs w:val="24"/>
        </w:rPr>
        <w:t xml:space="preserve">encore </w:t>
      </w:r>
      <w:r w:rsidRPr="00A647F1">
        <w:rPr>
          <w:rFonts w:ascii="Arial" w:hAnsi="Arial" w:cs="Arial"/>
          <w:sz w:val="24"/>
          <w:szCs w:val="24"/>
        </w:rPr>
        <w:t xml:space="preserve">en cours.   </w:t>
      </w:r>
      <w:r w:rsidR="009B490E" w:rsidRPr="00A647F1">
        <w:rPr>
          <w:rFonts w:ascii="Arial" w:hAnsi="Arial" w:cs="Arial"/>
          <w:sz w:val="24"/>
          <w:szCs w:val="24"/>
        </w:rPr>
        <w:t xml:space="preserve"> </w:t>
      </w:r>
      <w:r w:rsidR="00991036" w:rsidRPr="00A647F1">
        <w:rPr>
          <w:rFonts w:ascii="Arial" w:hAnsi="Arial" w:cs="Arial"/>
          <w:sz w:val="24"/>
          <w:szCs w:val="24"/>
        </w:rPr>
        <w:t xml:space="preserve"> </w:t>
      </w:r>
    </w:p>
    <w:p w:rsidR="00D31A10" w:rsidRPr="00A647F1" w:rsidRDefault="002F0913">
      <w:pPr>
        <w:rPr>
          <w:rFonts w:ascii="Arial" w:hAnsi="Arial" w:cs="Arial"/>
          <w:sz w:val="24"/>
          <w:szCs w:val="24"/>
        </w:rPr>
      </w:pPr>
      <w:r>
        <w:rPr>
          <w:rFonts w:ascii="Arial" w:hAnsi="Arial" w:cs="Arial"/>
          <w:sz w:val="24"/>
          <w:szCs w:val="24"/>
        </w:rPr>
        <w:t>Avec</w:t>
      </w:r>
      <w:r w:rsidR="00C321F2" w:rsidRPr="00A647F1">
        <w:rPr>
          <w:rFonts w:ascii="Arial" w:hAnsi="Arial" w:cs="Arial"/>
          <w:sz w:val="24"/>
          <w:szCs w:val="24"/>
        </w:rPr>
        <w:t xml:space="preserve"> 2 modes d’affichage (dans le tableau ou en ambiance), la nouvelle offre d’afficheurs Hager s’est rapidement </w:t>
      </w:r>
      <w:r w:rsidR="00D31A10" w:rsidRPr="00A647F1">
        <w:rPr>
          <w:rFonts w:ascii="Arial" w:hAnsi="Arial" w:cs="Arial"/>
          <w:sz w:val="24"/>
          <w:szCs w:val="24"/>
        </w:rPr>
        <w:t>imposée</w:t>
      </w:r>
      <w:r w:rsidR="00C321F2" w:rsidRPr="00A647F1">
        <w:rPr>
          <w:rFonts w:ascii="Arial" w:hAnsi="Arial" w:cs="Arial"/>
          <w:sz w:val="24"/>
          <w:szCs w:val="24"/>
        </w:rPr>
        <w:t xml:space="preserve"> auprès des acteurs de projets qu’ils soient promoteur</w:t>
      </w:r>
      <w:r w:rsidR="002A7751">
        <w:rPr>
          <w:rFonts w:ascii="Arial" w:hAnsi="Arial" w:cs="Arial"/>
          <w:sz w:val="24"/>
          <w:szCs w:val="24"/>
        </w:rPr>
        <w:t>s</w:t>
      </w:r>
      <w:r w:rsidR="00C321F2" w:rsidRPr="00A647F1">
        <w:rPr>
          <w:rFonts w:ascii="Arial" w:hAnsi="Arial" w:cs="Arial"/>
          <w:sz w:val="24"/>
          <w:szCs w:val="24"/>
        </w:rPr>
        <w:t xml:space="preserve"> ou ma</w:t>
      </w:r>
      <w:r w:rsidR="002A7751">
        <w:rPr>
          <w:rFonts w:ascii="Arial" w:hAnsi="Arial" w:cs="Arial"/>
          <w:sz w:val="24"/>
          <w:szCs w:val="24"/>
        </w:rPr>
        <w:t>î</w:t>
      </w:r>
      <w:r w:rsidR="00C321F2" w:rsidRPr="00A647F1">
        <w:rPr>
          <w:rFonts w:ascii="Arial" w:hAnsi="Arial" w:cs="Arial"/>
          <w:sz w:val="24"/>
          <w:szCs w:val="24"/>
        </w:rPr>
        <w:t xml:space="preserve">tres d’ouvrages  </w:t>
      </w:r>
      <w:r w:rsidR="00D31A10" w:rsidRPr="00A647F1">
        <w:rPr>
          <w:rFonts w:ascii="Arial" w:hAnsi="Arial" w:cs="Arial"/>
          <w:sz w:val="24"/>
          <w:szCs w:val="24"/>
        </w:rPr>
        <w:t xml:space="preserve">ou encore metteurs en œuvre. Les uns ont été séduits par la possibilité d’adapter la solution aux contraintes financières des projets. Les autres ont été sensibles à la mise en œuvre </w:t>
      </w:r>
      <w:r w:rsidR="002A7751">
        <w:rPr>
          <w:rFonts w:ascii="Arial" w:hAnsi="Arial" w:cs="Arial"/>
          <w:sz w:val="24"/>
          <w:szCs w:val="24"/>
        </w:rPr>
        <w:t xml:space="preserve">simple et </w:t>
      </w:r>
      <w:r w:rsidR="00D31A10" w:rsidRPr="00A647F1">
        <w:rPr>
          <w:rFonts w:ascii="Arial" w:hAnsi="Arial" w:cs="Arial"/>
          <w:sz w:val="24"/>
          <w:szCs w:val="24"/>
        </w:rPr>
        <w:t xml:space="preserve">rapide. </w:t>
      </w:r>
    </w:p>
    <w:p w:rsidR="00204DC5" w:rsidRDefault="00D31A10">
      <w:pPr>
        <w:rPr>
          <w:rFonts w:ascii="Arial" w:hAnsi="Arial" w:cs="Arial"/>
          <w:sz w:val="24"/>
          <w:szCs w:val="24"/>
        </w:rPr>
      </w:pPr>
      <w:r w:rsidRPr="00A647F1">
        <w:rPr>
          <w:rFonts w:ascii="Arial" w:hAnsi="Arial" w:cs="Arial"/>
          <w:sz w:val="24"/>
          <w:szCs w:val="24"/>
        </w:rPr>
        <w:t>Ces arguments permettent à Hager d’atteindre ses objectifs pour ce lancement.</w:t>
      </w:r>
    </w:p>
    <w:p w:rsidR="00532D6D" w:rsidRDefault="00532D6D" w:rsidP="00532D6D">
      <w:pPr>
        <w:rPr>
          <w:rFonts w:ascii="Arial" w:hAnsi="Arial" w:cs="Arial"/>
          <w:noProof/>
          <w:lang w:eastAsia="fr-FR"/>
        </w:rPr>
      </w:pPr>
    </w:p>
    <w:p w:rsidR="00D26D20" w:rsidRPr="00532D6D" w:rsidRDefault="00532D6D" w:rsidP="00532D6D">
      <w:pPr>
        <w:rPr>
          <w:rFonts w:ascii="Arial" w:hAnsi="Arial" w:cs="Arial"/>
          <w:i/>
          <w:color w:val="808080" w:themeColor="background1" w:themeShade="80"/>
          <w:sz w:val="24"/>
          <w:szCs w:val="24"/>
        </w:rPr>
      </w:pPr>
      <w:r w:rsidRPr="00532D6D">
        <w:rPr>
          <w:rFonts w:ascii="Arial" w:hAnsi="Arial" w:cs="Arial"/>
          <w:i/>
          <w:color w:val="808080" w:themeColor="background1" w:themeShade="80"/>
          <w:sz w:val="24"/>
          <w:szCs w:val="24"/>
        </w:rPr>
        <w:drawing>
          <wp:anchor distT="0" distB="0" distL="114300" distR="114300" simplePos="0" relativeHeight="251664384" behindDoc="0" locked="0" layoutInCell="1" allowOverlap="1" wp14:anchorId="49E7CFFB" wp14:editId="5D22A992">
            <wp:simplePos x="0" y="0"/>
            <wp:positionH relativeFrom="column">
              <wp:posOffset>-3175</wp:posOffset>
            </wp:positionH>
            <wp:positionV relativeFrom="paragraph">
              <wp:posOffset>-1270</wp:posOffset>
            </wp:positionV>
            <wp:extent cx="2889250" cy="2825750"/>
            <wp:effectExtent l="0" t="0" r="6350" b="0"/>
            <wp:wrapSquare wrapText="bothSides"/>
            <wp:docPr id="14" name="Image 14" descr="C:\Users\lunatij\Desktop\conf presse 201412\EC410 + EC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natij\Desktop\conf presse 201412\EC410 + EC45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20127"/>
                    <a:stretch/>
                  </pic:blipFill>
                  <pic:spPr bwMode="auto">
                    <a:xfrm>
                      <a:off x="0" y="0"/>
                      <a:ext cx="2889250" cy="282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D20" w:rsidRPr="00532D6D">
        <w:rPr>
          <w:rFonts w:ascii="Arial" w:hAnsi="Arial" w:cs="Arial"/>
          <w:i/>
          <w:color w:val="808080" w:themeColor="background1" w:themeShade="80"/>
          <w:sz w:val="24"/>
          <w:szCs w:val="24"/>
        </w:rPr>
        <w:t xml:space="preserve"> </w:t>
      </w:r>
      <w:r w:rsidR="00C62E6C" w:rsidRPr="00532D6D">
        <w:rPr>
          <w:rFonts w:ascii="Arial" w:hAnsi="Arial" w:cs="Arial"/>
          <w:i/>
          <w:color w:val="808080" w:themeColor="background1" w:themeShade="80"/>
          <w:sz w:val="24"/>
          <w:szCs w:val="24"/>
        </w:rPr>
        <w:t>Nouvel indicateur de consommation énergétique EC453 :</w:t>
      </w:r>
      <w:r w:rsidR="00D26D20" w:rsidRPr="00532D6D">
        <w:rPr>
          <w:rFonts w:ascii="Arial" w:hAnsi="Arial" w:cs="Arial"/>
          <w:i/>
          <w:color w:val="808080" w:themeColor="background1" w:themeShade="80"/>
          <w:sz w:val="24"/>
          <w:szCs w:val="24"/>
        </w:rPr>
        <w:t xml:space="preserve"> 2 modes d’affichage (ambiance et tableau) pour s’adapter à tous les budgets</w:t>
      </w:r>
      <w:r w:rsidR="00596982">
        <w:rPr>
          <w:rFonts w:ascii="Arial" w:hAnsi="Arial" w:cs="Arial"/>
          <w:i/>
          <w:color w:val="808080" w:themeColor="background1" w:themeShade="80"/>
          <w:sz w:val="24"/>
          <w:szCs w:val="24"/>
        </w:rPr>
        <w:t>.</w:t>
      </w:r>
    </w:p>
    <w:p w:rsidR="00D26D20" w:rsidRPr="00A647F1" w:rsidRDefault="00D26D20">
      <w:pPr>
        <w:rPr>
          <w:rFonts w:ascii="Arial" w:hAnsi="Arial" w:cs="Arial"/>
          <w:sz w:val="24"/>
          <w:szCs w:val="24"/>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532D6D" w:rsidRDefault="00532D6D" w:rsidP="00A647F1">
      <w:pPr>
        <w:autoSpaceDE w:val="0"/>
        <w:autoSpaceDN w:val="0"/>
        <w:adjustRightInd w:val="0"/>
        <w:spacing w:after="120" w:line="240" w:lineRule="auto"/>
        <w:rPr>
          <w:rFonts w:ascii="Arial" w:eastAsia="Times New Roman" w:hAnsi="Arial" w:cs="Arial"/>
          <w:i/>
          <w:color w:val="99CC00"/>
          <w:sz w:val="32"/>
          <w:szCs w:val="24"/>
          <w:lang w:eastAsia="fr-FR"/>
        </w:rPr>
      </w:pPr>
    </w:p>
    <w:p w:rsidR="00D31A10" w:rsidRPr="00A647F1" w:rsidRDefault="00D31A10" w:rsidP="00A647F1">
      <w:pPr>
        <w:autoSpaceDE w:val="0"/>
        <w:autoSpaceDN w:val="0"/>
        <w:adjustRightInd w:val="0"/>
        <w:spacing w:after="120" w:line="240" w:lineRule="auto"/>
        <w:rPr>
          <w:rFonts w:ascii="Arial" w:eastAsia="Times New Roman" w:hAnsi="Arial" w:cs="Arial"/>
          <w:i/>
          <w:color w:val="99CC00"/>
          <w:sz w:val="32"/>
          <w:szCs w:val="24"/>
          <w:lang w:eastAsia="fr-FR"/>
        </w:rPr>
      </w:pPr>
      <w:r w:rsidRPr="00A647F1">
        <w:rPr>
          <w:rFonts w:ascii="Arial" w:eastAsia="Times New Roman" w:hAnsi="Arial" w:cs="Arial"/>
          <w:i/>
          <w:color w:val="99CC00"/>
          <w:sz w:val="32"/>
          <w:szCs w:val="24"/>
          <w:lang w:eastAsia="fr-FR"/>
        </w:rPr>
        <w:lastRenderedPageBreak/>
        <w:t>Le bâtiment intelligent : le cap des 1000 logements</w:t>
      </w:r>
      <w:r w:rsidR="00E76099" w:rsidRPr="00A647F1">
        <w:rPr>
          <w:rFonts w:ascii="Arial" w:eastAsia="Times New Roman" w:hAnsi="Arial" w:cs="Arial"/>
          <w:i/>
          <w:color w:val="99CC00"/>
          <w:sz w:val="32"/>
          <w:szCs w:val="24"/>
          <w:lang w:eastAsia="fr-FR"/>
        </w:rPr>
        <w:t>/an est franchi</w:t>
      </w:r>
    </w:p>
    <w:p w:rsidR="00D31A10" w:rsidRDefault="00D31A10">
      <w:pPr>
        <w:rPr>
          <w:rFonts w:ascii="Arial" w:hAnsi="Arial" w:cs="Arial"/>
          <w:sz w:val="24"/>
          <w:szCs w:val="24"/>
        </w:rPr>
      </w:pPr>
      <w:r w:rsidRPr="00A647F1">
        <w:rPr>
          <w:rFonts w:ascii="Arial" w:hAnsi="Arial" w:cs="Arial"/>
          <w:sz w:val="24"/>
          <w:szCs w:val="24"/>
        </w:rPr>
        <w:t xml:space="preserve">Avec un recul de 2 ans </w:t>
      </w:r>
      <w:r w:rsidR="002A7751">
        <w:rPr>
          <w:rFonts w:ascii="Arial" w:hAnsi="Arial" w:cs="Arial"/>
          <w:sz w:val="24"/>
          <w:szCs w:val="24"/>
        </w:rPr>
        <w:t>(</w:t>
      </w:r>
      <w:r w:rsidRPr="00A647F1">
        <w:rPr>
          <w:rFonts w:ascii="Arial" w:hAnsi="Arial" w:cs="Arial"/>
          <w:sz w:val="24"/>
          <w:szCs w:val="24"/>
        </w:rPr>
        <w:t xml:space="preserve">les premiers bâtiments </w:t>
      </w:r>
      <w:r w:rsidR="002A7751">
        <w:rPr>
          <w:rFonts w:ascii="Arial" w:hAnsi="Arial" w:cs="Arial"/>
          <w:sz w:val="24"/>
          <w:szCs w:val="24"/>
        </w:rPr>
        <w:t>ayant</w:t>
      </w:r>
      <w:r w:rsidRPr="00A647F1">
        <w:rPr>
          <w:rFonts w:ascii="Arial" w:hAnsi="Arial" w:cs="Arial"/>
          <w:sz w:val="24"/>
          <w:szCs w:val="24"/>
        </w:rPr>
        <w:t xml:space="preserve"> été livrés en 2012</w:t>
      </w:r>
      <w:r w:rsidR="002A7751">
        <w:rPr>
          <w:rFonts w:ascii="Arial" w:hAnsi="Arial" w:cs="Arial"/>
          <w:sz w:val="24"/>
          <w:szCs w:val="24"/>
        </w:rPr>
        <w:t>)</w:t>
      </w:r>
      <w:r w:rsidRPr="00A647F1">
        <w:rPr>
          <w:rFonts w:ascii="Arial" w:hAnsi="Arial" w:cs="Arial"/>
          <w:sz w:val="24"/>
          <w:szCs w:val="24"/>
        </w:rPr>
        <w:t xml:space="preserve">, Hager prend la mesure de </w:t>
      </w:r>
      <w:r w:rsidR="002E78C1" w:rsidRPr="00A647F1">
        <w:rPr>
          <w:rFonts w:ascii="Arial" w:hAnsi="Arial" w:cs="Arial"/>
          <w:sz w:val="24"/>
          <w:szCs w:val="24"/>
        </w:rPr>
        <w:t>la satisfaction des exploitants</w:t>
      </w:r>
      <w:r w:rsidRPr="00A647F1">
        <w:rPr>
          <w:rFonts w:ascii="Arial" w:hAnsi="Arial" w:cs="Arial"/>
          <w:sz w:val="24"/>
          <w:szCs w:val="24"/>
        </w:rPr>
        <w:t xml:space="preserve"> </w:t>
      </w:r>
      <w:r w:rsidR="002E78C1" w:rsidRPr="00A647F1">
        <w:rPr>
          <w:rFonts w:ascii="Arial" w:hAnsi="Arial" w:cs="Arial"/>
          <w:sz w:val="24"/>
          <w:szCs w:val="24"/>
        </w:rPr>
        <w:t>de bâtiments. Qu’ils soient bailleurs sociaux ou gestionnaires de patrimoines, tous apprécient le savoir-faire Hager et la valeur du service que la solution leur apporte. A noter tout particulièrement la télé</w:t>
      </w:r>
      <w:r w:rsidR="002A7751">
        <w:rPr>
          <w:rFonts w:ascii="Arial" w:hAnsi="Arial" w:cs="Arial"/>
          <w:sz w:val="24"/>
          <w:szCs w:val="24"/>
        </w:rPr>
        <w:t>-</w:t>
      </w:r>
      <w:r w:rsidR="002E78C1" w:rsidRPr="00A647F1">
        <w:rPr>
          <w:rFonts w:ascii="Arial" w:hAnsi="Arial" w:cs="Arial"/>
          <w:sz w:val="24"/>
          <w:szCs w:val="24"/>
        </w:rPr>
        <w:t>relève qui permet notamment de valider les rendements des appareils</w:t>
      </w:r>
      <w:r w:rsidR="002A7751">
        <w:rPr>
          <w:rFonts w:ascii="Arial" w:hAnsi="Arial" w:cs="Arial"/>
          <w:sz w:val="24"/>
          <w:szCs w:val="24"/>
        </w:rPr>
        <w:t> :</w:t>
      </w:r>
      <w:r w:rsidR="002E78C1" w:rsidRPr="00A647F1">
        <w:rPr>
          <w:rFonts w:ascii="Arial" w:hAnsi="Arial" w:cs="Arial"/>
          <w:sz w:val="24"/>
          <w:szCs w:val="24"/>
        </w:rPr>
        <w:t xml:space="preserve"> </w:t>
      </w:r>
      <w:r w:rsidR="002A7751">
        <w:rPr>
          <w:rFonts w:ascii="Arial" w:hAnsi="Arial" w:cs="Arial"/>
          <w:sz w:val="24"/>
          <w:szCs w:val="24"/>
        </w:rPr>
        <w:t>p</w:t>
      </w:r>
      <w:r w:rsidR="002E78C1" w:rsidRPr="00A647F1">
        <w:rPr>
          <w:rFonts w:ascii="Arial" w:hAnsi="Arial" w:cs="Arial"/>
          <w:sz w:val="24"/>
          <w:szCs w:val="24"/>
        </w:rPr>
        <w:t>ar exemple, la producti</w:t>
      </w:r>
      <w:r w:rsidR="00102188">
        <w:rPr>
          <w:rFonts w:ascii="Arial" w:hAnsi="Arial" w:cs="Arial"/>
          <w:sz w:val="24"/>
          <w:szCs w:val="24"/>
        </w:rPr>
        <w:t>vité</w:t>
      </w:r>
      <w:r w:rsidR="002E78C1" w:rsidRPr="00A647F1">
        <w:rPr>
          <w:rFonts w:ascii="Arial" w:hAnsi="Arial" w:cs="Arial"/>
          <w:sz w:val="24"/>
          <w:szCs w:val="24"/>
        </w:rPr>
        <w:t xml:space="preserve"> des ENR.  </w:t>
      </w:r>
    </w:p>
    <w:p w:rsidR="00A57C29" w:rsidRDefault="00D26D20">
      <w:pPr>
        <w:rPr>
          <w:rFonts w:ascii="Arial" w:hAnsi="Arial" w:cs="Arial"/>
          <w:sz w:val="24"/>
          <w:szCs w:val="24"/>
        </w:rPr>
      </w:pPr>
      <w:r>
        <w:rPr>
          <w:rFonts w:ascii="Arial" w:hAnsi="Arial" w:cs="Arial"/>
          <w:sz w:val="24"/>
          <w:szCs w:val="24"/>
        </w:rPr>
        <w:t>L’année 2014 voit l’activité décoller. Grâce à des opérations m</w:t>
      </w:r>
      <w:r w:rsidR="00BD5D13">
        <w:rPr>
          <w:rFonts w:ascii="Arial" w:hAnsi="Arial" w:cs="Arial"/>
          <w:sz w:val="24"/>
          <w:szCs w:val="24"/>
        </w:rPr>
        <w:t>enées avec ses partenaires</w:t>
      </w:r>
      <w:r>
        <w:rPr>
          <w:rFonts w:ascii="Arial" w:hAnsi="Arial" w:cs="Arial"/>
          <w:sz w:val="24"/>
          <w:szCs w:val="24"/>
        </w:rPr>
        <w:t xml:space="preserve">, Hager </w:t>
      </w:r>
      <w:r w:rsidR="00A57C29">
        <w:rPr>
          <w:rFonts w:ascii="Arial" w:hAnsi="Arial" w:cs="Arial"/>
          <w:sz w:val="24"/>
          <w:szCs w:val="24"/>
        </w:rPr>
        <w:t>accélère</w:t>
      </w:r>
      <w:r>
        <w:rPr>
          <w:rFonts w:ascii="Arial" w:hAnsi="Arial" w:cs="Arial"/>
          <w:sz w:val="24"/>
          <w:szCs w:val="24"/>
        </w:rPr>
        <w:t xml:space="preserve"> et dépasse les 1000 logements en 2014</w:t>
      </w:r>
      <w:r w:rsidR="00A57C29">
        <w:rPr>
          <w:rFonts w:ascii="Arial" w:hAnsi="Arial" w:cs="Arial"/>
          <w:sz w:val="24"/>
          <w:szCs w:val="24"/>
        </w:rPr>
        <w:t xml:space="preserve">. </w:t>
      </w:r>
    </w:p>
    <w:p w:rsidR="00A57C29" w:rsidRPr="00D26D20" w:rsidRDefault="00A57C29">
      <w:pPr>
        <w:rPr>
          <w:rFonts w:ascii="Arial" w:hAnsi="Arial" w:cs="Arial"/>
          <w:sz w:val="24"/>
          <w:szCs w:val="24"/>
        </w:rPr>
      </w:pPr>
      <w:r>
        <w:rPr>
          <w:rFonts w:ascii="Arial" w:hAnsi="Arial" w:cs="Arial"/>
          <w:sz w:val="24"/>
          <w:szCs w:val="24"/>
        </w:rPr>
        <w:t>De nouveaux services comme « l’</w:t>
      </w:r>
      <w:proofErr w:type="spellStart"/>
      <w:r>
        <w:rPr>
          <w:rFonts w:ascii="Arial" w:hAnsi="Arial" w:cs="Arial"/>
          <w:sz w:val="24"/>
          <w:szCs w:val="24"/>
        </w:rPr>
        <w:t>alerting</w:t>
      </w:r>
      <w:proofErr w:type="spellEnd"/>
      <w:r>
        <w:rPr>
          <w:rFonts w:ascii="Arial" w:hAnsi="Arial" w:cs="Arial"/>
          <w:sz w:val="24"/>
          <w:szCs w:val="24"/>
        </w:rPr>
        <w:t xml:space="preserve"> » (pour des anomalies techniques ou de consommation) sont en cours de développement pour encore progresser dans la valeur ajoutée de la solution. </w:t>
      </w:r>
    </w:p>
    <w:p w:rsidR="00D26D20" w:rsidRPr="00E76099" w:rsidRDefault="009F62C8" w:rsidP="00532D6D">
      <w:pPr>
        <w:rPr>
          <w:rFonts w:ascii="Arial" w:hAnsi="Arial" w:cs="Arial"/>
        </w:rPr>
      </w:pPr>
      <w:r>
        <w:rPr>
          <w:rFonts w:ascii="Arial" w:hAnsi="Arial" w:cs="Arial"/>
          <w:noProof/>
          <w:lang w:eastAsia="fr-FR"/>
        </w:rPr>
        <w:drawing>
          <wp:anchor distT="0" distB="0" distL="114300" distR="114300" simplePos="0" relativeHeight="251665408" behindDoc="0" locked="0" layoutInCell="1" allowOverlap="1">
            <wp:simplePos x="0" y="0"/>
            <wp:positionH relativeFrom="column">
              <wp:posOffset>-3175</wp:posOffset>
            </wp:positionH>
            <wp:positionV relativeFrom="paragraph">
              <wp:posOffset>22225</wp:posOffset>
            </wp:positionV>
            <wp:extent cx="2880000" cy="2587192"/>
            <wp:effectExtent l="0" t="0" r="0" b="0"/>
            <wp:wrapSquare wrapText="bothSides"/>
            <wp:docPr id="5" name="Image 5" descr="\\Fra\dfs shared france\Partage Communication\Espace partagé service com\Service Marcom\Pôle Tertiaire\2014\Salons\IBS\dossier presse\HE + 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dfs shared france\Partage Communication\Espace partagé service com\Service Marcom\Pôle Tertiaire\2014\Salons\IBS\dossier presse\HE + ipa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587192"/>
                    </a:xfrm>
                    <a:prstGeom prst="rect">
                      <a:avLst/>
                    </a:prstGeom>
                    <a:noFill/>
                    <a:ln>
                      <a:noFill/>
                    </a:ln>
                  </pic:spPr>
                </pic:pic>
              </a:graphicData>
            </a:graphic>
            <wp14:sizeRelH relativeFrom="page">
              <wp14:pctWidth>0</wp14:pctWidth>
            </wp14:sizeRelH>
            <wp14:sizeRelV relativeFrom="page">
              <wp14:pctHeight>0</wp14:pctHeight>
            </wp14:sizeRelV>
          </wp:anchor>
        </w:drawing>
      </w:r>
      <w:r w:rsidR="00D26D20" w:rsidRPr="00532D6D">
        <w:rPr>
          <w:rFonts w:ascii="Arial" w:hAnsi="Arial" w:cs="Arial"/>
          <w:i/>
          <w:color w:val="808080" w:themeColor="background1" w:themeShade="80"/>
          <w:sz w:val="24"/>
          <w:szCs w:val="24"/>
        </w:rPr>
        <w:t xml:space="preserve">hager-energy.com, le web service de mesure et de pilotage </w:t>
      </w:r>
      <w:r w:rsidR="002A7751" w:rsidRPr="00532D6D">
        <w:rPr>
          <w:rFonts w:ascii="Arial" w:hAnsi="Arial" w:cs="Arial"/>
          <w:i/>
          <w:color w:val="808080" w:themeColor="background1" w:themeShade="80"/>
          <w:sz w:val="24"/>
          <w:szCs w:val="24"/>
        </w:rPr>
        <w:t xml:space="preserve">de </w:t>
      </w:r>
      <w:r w:rsidR="00D26D20" w:rsidRPr="00532D6D">
        <w:rPr>
          <w:rFonts w:ascii="Arial" w:hAnsi="Arial" w:cs="Arial"/>
          <w:i/>
          <w:color w:val="808080" w:themeColor="background1" w:themeShade="80"/>
          <w:sz w:val="24"/>
          <w:szCs w:val="24"/>
        </w:rPr>
        <w:t>la performance énergétique du bâtiment</w:t>
      </w:r>
      <w:r w:rsidR="003C7C74">
        <w:rPr>
          <w:rFonts w:ascii="Arial" w:hAnsi="Arial" w:cs="Arial"/>
          <w:i/>
          <w:color w:val="808080" w:themeColor="background1" w:themeShade="80"/>
          <w:sz w:val="24"/>
          <w:szCs w:val="24"/>
        </w:rPr>
        <w:t>.</w:t>
      </w:r>
      <w:r w:rsidR="00D26D20">
        <w:rPr>
          <w:rFonts w:ascii="Arial" w:hAnsi="Arial" w:cs="Arial"/>
        </w:rPr>
        <w:t xml:space="preserve"> </w:t>
      </w:r>
    </w:p>
    <w:p w:rsidR="00102188" w:rsidRDefault="00102188" w:rsidP="00102188">
      <w:pPr>
        <w:autoSpaceDE w:val="0"/>
        <w:autoSpaceDN w:val="0"/>
        <w:adjustRightInd w:val="0"/>
        <w:spacing w:after="240" w:line="240" w:lineRule="auto"/>
        <w:rPr>
          <w:rFonts w:ascii="Arial" w:eastAsia="Times New Roman" w:hAnsi="Arial" w:cs="Arial"/>
          <w:b/>
          <w:color w:val="808080"/>
          <w:sz w:val="44"/>
          <w:szCs w:val="24"/>
          <w:lang w:eastAsia="fr-FR"/>
        </w:rPr>
      </w:pPr>
    </w:p>
    <w:p w:rsidR="00102188" w:rsidRDefault="00102188" w:rsidP="00102188">
      <w:pPr>
        <w:autoSpaceDE w:val="0"/>
        <w:autoSpaceDN w:val="0"/>
        <w:adjustRightInd w:val="0"/>
        <w:spacing w:after="240" w:line="240" w:lineRule="auto"/>
        <w:rPr>
          <w:rFonts w:ascii="Arial" w:eastAsia="Times New Roman" w:hAnsi="Arial" w:cs="Arial"/>
          <w:b/>
          <w:color w:val="808080"/>
          <w:sz w:val="44"/>
          <w:szCs w:val="24"/>
          <w:lang w:eastAsia="fr-FR"/>
        </w:rPr>
      </w:pPr>
    </w:p>
    <w:p w:rsidR="00532D6D" w:rsidRDefault="00532D6D">
      <w:pPr>
        <w:rPr>
          <w:rFonts w:ascii="Arial" w:eastAsia="Times New Roman" w:hAnsi="Arial" w:cs="Arial"/>
          <w:b/>
          <w:color w:val="808080"/>
          <w:sz w:val="44"/>
          <w:szCs w:val="24"/>
          <w:lang w:eastAsia="fr-FR"/>
        </w:rPr>
      </w:pPr>
      <w:r>
        <w:rPr>
          <w:rFonts w:ascii="Arial" w:eastAsia="Times New Roman" w:hAnsi="Arial" w:cs="Arial"/>
          <w:b/>
          <w:color w:val="808080"/>
          <w:sz w:val="44"/>
          <w:szCs w:val="24"/>
          <w:lang w:eastAsia="fr-FR"/>
        </w:rPr>
        <w:br w:type="page"/>
      </w:r>
    </w:p>
    <w:p w:rsidR="00CB1EAE" w:rsidRDefault="00CB1EAE" w:rsidP="00102188">
      <w:pPr>
        <w:autoSpaceDE w:val="0"/>
        <w:autoSpaceDN w:val="0"/>
        <w:adjustRightInd w:val="0"/>
        <w:spacing w:after="240" w:line="240" w:lineRule="auto"/>
        <w:rPr>
          <w:rFonts w:ascii="Arial" w:eastAsia="Times New Roman" w:hAnsi="Arial" w:cs="Arial"/>
          <w:b/>
          <w:color w:val="808080"/>
          <w:sz w:val="44"/>
          <w:szCs w:val="24"/>
          <w:lang w:eastAsia="fr-FR"/>
        </w:rPr>
      </w:pPr>
      <w:r>
        <w:rPr>
          <w:rFonts w:ascii="Arial" w:eastAsia="Times New Roman" w:hAnsi="Arial" w:cs="Arial"/>
          <w:b/>
          <w:color w:val="808080"/>
          <w:sz w:val="44"/>
          <w:szCs w:val="24"/>
          <w:lang w:eastAsia="fr-FR"/>
        </w:rPr>
        <w:lastRenderedPageBreak/>
        <w:t>Comment préparer la filière électrique au</w:t>
      </w:r>
      <w:r w:rsidR="00102188" w:rsidRPr="00102188">
        <w:rPr>
          <w:rFonts w:ascii="Arial" w:eastAsia="Times New Roman" w:hAnsi="Arial" w:cs="Arial"/>
          <w:b/>
          <w:color w:val="808080"/>
          <w:sz w:val="44"/>
          <w:szCs w:val="24"/>
          <w:lang w:eastAsia="fr-FR"/>
        </w:rPr>
        <w:t xml:space="preserve"> bâtiment de 2020 ?</w:t>
      </w:r>
    </w:p>
    <w:p w:rsidR="00BB4369" w:rsidRPr="00EB22F2" w:rsidRDefault="003E7C8F" w:rsidP="00BB4369">
      <w:pPr>
        <w:spacing w:after="0"/>
        <w:rPr>
          <w:rFonts w:ascii="Arial" w:hAnsi="Arial" w:cs="Arial"/>
          <w:sz w:val="32"/>
          <w:szCs w:val="24"/>
        </w:rPr>
      </w:pPr>
      <w:r>
        <w:rPr>
          <w:rFonts w:ascii="Arial" w:hAnsi="Arial" w:cs="Arial"/>
          <w:sz w:val="32"/>
          <w:szCs w:val="24"/>
        </w:rPr>
        <w:t>Les nombreux chantiers pilotes menés par Hager et ses partenaires révèlent trois</w:t>
      </w:r>
      <w:r w:rsidR="00D50848" w:rsidRPr="00EB22F2">
        <w:rPr>
          <w:rFonts w:ascii="Arial" w:hAnsi="Arial" w:cs="Arial"/>
          <w:sz w:val="32"/>
          <w:szCs w:val="24"/>
        </w:rPr>
        <w:t xml:space="preserve"> grandes tendances </w:t>
      </w:r>
      <w:r>
        <w:rPr>
          <w:rFonts w:ascii="Arial" w:hAnsi="Arial" w:cs="Arial"/>
          <w:sz w:val="32"/>
          <w:szCs w:val="24"/>
        </w:rPr>
        <w:t xml:space="preserve">autour desquelles pourraient se dessiner le </w:t>
      </w:r>
      <w:r w:rsidR="00D97C7E" w:rsidRPr="00EB22F2">
        <w:rPr>
          <w:rFonts w:ascii="Arial" w:hAnsi="Arial" w:cs="Arial"/>
          <w:sz w:val="32"/>
          <w:szCs w:val="24"/>
        </w:rPr>
        <w:t>bâtiment de 2020.</w:t>
      </w:r>
      <w:r w:rsidR="00955B73" w:rsidRPr="00EB22F2">
        <w:rPr>
          <w:rFonts w:ascii="Arial" w:hAnsi="Arial" w:cs="Arial"/>
          <w:sz w:val="32"/>
          <w:szCs w:val="24"/>
        </w:rPr>
        <w:t xml:space="preserve"> </w:t>
      </w:r>
      <w:r>
        <w:rPr>
          <w:rFonts w:ascii="Arial" w:hAnsi="Arial" w:cs="Arial"/>
          <w:sz w:val="32"/>
          <w:szCs w:val="24"/>
        </w:rPr>
        <w:t>Positionnée au carrefour de ces tendances, l’infrastructure électrique prend tout son sens dans la conjugaison des bénéfices d’usage que pourraient en tirer électricien et utilisateur.</w:t>
      </w:r>
    </w:p>
    <w:p w:rsidR="00BB4369" w:rsidRDefault="00BB4369" w:rsidP="00BB4369">
      <w:pPr>
        <w:spacing w:after="0"/>
        <w:rPr>
          <w:rFonts w:ascii="Arial" w:hAnsi="Arial" w:cs="Arial"/>
          <w:b/>
          <w:sz w:val="24"/>
        </w:rPr>
      </w:pPr>
    </w:p>
    <w:p w:rsidR="00596982" w:rsidRDefault="00596982" w:rsidP="00BB4369">
      <w:pPr>
        <w:spacing w:after="0"/>
        <w:rPr>
          <w:rFonts w:ascii="Arial" w:hAnsi="Arial" w:cs="Arial"/>
          <w:b/>
          <w:sz w:val="24"/>
        </w:rPr>
      </w:pPr>
    </w:p>
    <w:p w:rsidR="00E364EF" w:rsidRPr="00B65ABF" w:rsidRDefault="002A7751" w:rsidP="00B65ABF">
      <w:pPr>
        <w:autoSpaceDE w:val="0"/>
        <w:autoSpaceDN w:val="0"/>
        <w:adjustRightInd w:val="0"/>
        <w:spacing w:after="120" w:line="240" w:lineRule="auto"/>
        <w:rPr>
          <w:rFonts w:ascii="Arial" w:eastAsia="Times New Roman" w:hAnsi="Arial" w:cs="Arial"/>
          <w:i/>
          <w:color w:val="99CC00"/>
          <w:sz w:val="32"/>
          <w:szCs w:val="24"/>
          <w:lang w:eastAsia="fr-FR"/>
        </w:rPr>
      </w:pPr>
      <w:r>
        <w:rPr>
          <w:rFonts w:ascii="Arial" w:eastAsia="Times New Roman" w:hAnsi="Arial" w:cs="Arial"/>
          <w:i/>
          <w:color w:val="99CC00"/>
          <w:sz w:val="32"/>
          <w:szCs w:val="24"/>
          <w:lang w:eastAsia="fr-FR"/>
        </w:rPr>
        <w:t>U</w:t>
      </w:r>
      <w:r w:rsidR="00BB4369" w:rsidRPr="00B65ABF">
        <w:rPr>
          <w:rFonts w:ascii="Arial" w:eastAsia="Times New Roman" w:hAnsi="Arial" w:cs="Arial"/>
          <w:i/>
          <w:color w:val="99CC00"/>
          <w:sz w:val="32"/>
          <w:szCs w:val="24"/>
          <w:lang w:eastAsia="fr-FR"/>
        </w:rPr>
        <w:t xml:space="preserve">n bâtiment </w:t>
      </w:r>
      <w:r w:rsidR="00E364EF" w:rsidRPr="00B65ABF">
        <w:rPr>
          <w:rFonts w:ascii="Arial" w:eastAsia="Times New Roman" w:hAnsi="Arial" w:cs="Arial"/>
          <w:i/>
          <w:color w:val="99CC00"/>
          <w:sz w:val="32"/>
          <w:szCs w:val="24"/>
          <w:lang w:eastAsia="fr-FR"/>
        </w:rPr>
        <w:t>bienveillant</w:t>
      </w:r>
    </w:p>
    <w:p w:rsidR="00D50848" w:rsidRDefault="00EF22C3" w:rsidP="00D50848">
      <w:pPr>
        <w:rPr>
          <w:rFonts w:ascii="Arial" w:hAnsi="Arial" w:cs="Arial"/>
          <w:sz w:val="24"/>
          <w:szCs w:val="24"/>
        </w:rPr>
      </w:pPr>
      <w:r>
        <w:rPr>
          <w:rFonts w:ascii="Arial" w:hAnsi="Arial" w:cs="Arial"/>
          <w:sz w:val="24"/>
          <w:szCs w:val="24"/>
        </w:rPr>
        <w:t>En 2020</w:t>
      </w:r>
      <w:r w:rsidR="00D50848">
        <w:rPr>
          <w:rFonts w:ascii="Arial" w:hAnsi="Arial" w:cs="Arial"/>
          <w:sz w:val="24"/>
          <w:szCs w:val="24"/>
        </w:rPr>
        <w:t xml:space="preserve">, 1/3 des français aura plus de 65 ans. </w:t>
      </w:r>
      <w:r w:rsidR="002C1799">
        <w:rPr>
          <w:rFonts w:ascii="Arial" w:hAnsi="Arial" w:cs="Arial"/>
          <w:sz w:val="24"/>
          <w:szCs w:val="24"/>
        </w:rPr>
        <w:t>Ce qui implique une évolution des besoins vers des logements proposant des dispositions spécifiques pour les accueillir dans les meilleures conditions de confort et de sécurité.</w:t>
      </w:r>
    </w:p>
    <w:p w:rsidR="00955B73" w:rsidRDefault="00955B73" w:rsidP="00D50848">
      <w:pPr>
        <w:rPr>
          <w:rFonts w:ascii="Arial" w:hAnsi="Arial" w:cs="Arial"/>
          <w:sz w:val="24"/>
          <w:szCs w:val="24"/>
        </w:rPr>
      </w:pPr>
      <w:r>
        <w:rPr>
          <w:rFonts w:ascii="Arial" w:hAnsi="Arial" w:cs="Arial"/>
          <w:sz w:val="24"/>
          <w:szCs w:val="24"/>
        </w:rPr>
        <w:t>Bienveillant, le bâtiment offrira un environnement lumineux et thermique agréable. L’automatisation des fonctions permettra à l’occupant de ne pas avoir à répéter inutilement certaines tâches (ouverture/fermeture des volets roulant</w:t>
      </w:r>
      <w:r w:rsidR="002A7751">
        <w:rPr>
          <w:rFonts w:ascii="Arial" w:hAnsi="Arial" w:cs="Arial"/>
          <w:sz w:val="24"/>
          <w:szCs w:val="24"/>
        </w:rPr>
        <w:t>s</w:t>
      </w:r>
      <w:r>
        <w:rPr>
          <w:rFonts w:ascii="Arial" w:hAnsi="Arial" w:cs="Arial"/>
          <w:sz w:val="24"/>
          <w:szCs w:val="24"/>
        </w:rPr>
        <w:t xml:space="preserve"> par exemple).</w:t>
      </w:r>
    </w:p>
    <w:p w:rsidR="009301D5" w:rsidRDefault="001A7616" w:rsidP="00D50848">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6432" behindDoc="1" locked="0" layoutInCell="1" allowOverlap="1">
                <wp:simplePos x="0" y="0"/>
                <wp:positionH relativeFrom="column">
                  <wp:posOffset>-114791</wp:posOffset>
                </wp:positionH>
                <wp:positionV relativeFrom="paragraph">
                  <wp:posOffset>688891</wp:posOffset>
                </wp:positionV>
                <wp:extent cx="6271404" cy="2794959"/>
                <wp:effectExtent l="0" t="0" r="15240" b="24765"/>
                <wp:wrapNone/>
                <wp:docPr id="15" name="Rectangle à coins arrondis 15"/>
                <wp:cNvGraphicFramePr/>
                <a:graphic xmlns:a="http://schemas.openxmlformats.org/drawingml/2006/main">
                  <a:graphicData uri="http://schemas.microsoft.com/office/word/2010/wordprocessingShape">
                    <wps:wsp>
                      <wps:cNvSpPr/>
                      <wps:spPr>
                        <a:xfrm>
                          <a:off x="0" y="0"/>
                          <a:ext cx="6271404" cy="2794959"/>
                        </a:xfrm>
                        <a:prstGeom prst="roundRect">
                          <a:avLst>
                            <a:gd name="adj" fmla="val 5076"/>
                          </a:avLst>
                        </a:prstGeom>
                        <a:solidFill>
                          <a:schemeClr val="tx2">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 o:spid="_x0000_s1026" style="position:absolute;margin-left:-9.05pt;margin-top:54.25pt;width:493.8pt;height:22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" fillcolor="#c6d9f1 [671]" strokecolor="#243f60 [1604]" strokeweight=".25pt"/>
            </w:pict>
          </mc:Fallback>
        </mc:AlternateContent>
      </w:r>
      <w:r w:rsidR="009301D5">
        <w:rPr>
          <w:rFonts w:ascii="Arial" w:hAnsi="Arial" w:cs="Arial"/>
          <w:sz w:val="24"/>
          <w:szCs w:val="24"/>
        </w:rPr>
        <w:t>Egalement, des dispositifs alerteront l’occupant en cas de dysfonctionnement ou de danger. L’infrastructure prendra les devants en cas de danger potentiel (oubli d’une plaque de cuisson, par exemple).</w:t>
      </w:r>
    </w:p>
    <w:p w:rsidR="00BB4369" w:rsidRPr="001A7616" w:rsidRDefault="00BB4369" w:rsidP="00532D6D">
      <w:pPr>
        <w:spacing w:after="0" w:line="240" w:lineRule="auto"/>
        <w:rPr>
          <w:rFonts w:ascii="Arial" w:hAnsi="Arial" w:cs="Arial"/>
          <w:b/>
          <w:i/>
          <w:color w:val="808080" w:themeColor="background1" w:themeShade="80"/>
          <w:sz w:val="28"/>
          <w:szCs w:val="24"/>
        </w:rPr>
      </w:pPr>
      <w:r w:rsidRPr="001A7616">
        <w:rPr>
          <w:rFonts w:ascii="Arial" w:hAnsi="Arial" w:cs="Arial"/>
          <w:b/>
          <w:i/>
          <w:color w:val="808080" w:themeColor="background1" w:themeShade="80"/>
          <w:sz w:val="28"/>
          <w:szCs w:val="24"/>
        </w:rPr>
        <w:t xml:space="preserve">Partenariat </w:t>
      </w:r>
      <w:proofErr w:type="spellStart"/>
      <w:r w:rsidRPr="001A7616">
        <w:rPr>
          <w:rFonts w:ascii="Arial" w:hAnsi="Arial" w:cs="Arial"/>
          <w:b/>
          <w:i/>
          <w:color w:val="808080" w:themeColor="background1" w:themeShade="80"/>
          <w:sz w:val="28"/>
          <w:szCs w:val="24"/>
        </w:rPr>
        <w:t>Vivalib</w:t>
      </w:r>
      <w:proofErr w:type="spellEnd"/>
    </w:p>
    <w:p w:rsidR="00532D6D" w:rsidRPr="001A7616" w:rsidRDefault="00532D6D" w:rsidP="00532D6D">
      <w:pPr>
        <w:spacing w:after="0" w:line="240" w:lineRule="auto"/>
        <w:rPr>
          <w:rFonts w:ascii="Arial" w:hAnsi="Arial" w:cs="Arial"/>
          <w:b/>
          <w:i/>
          <w:color w:val="808080" w:themeColor="background1" w:themeShade="80"/>
          <w:sz w:val="28"/>
          <w:szCs w:val="24"/>
        </w:rPr>
      </w:pPr>
    </w:p>
    <w:p w:rsidR="001A7616" w:rsidRDefault="00BB4369" w:rsidP="00E21F50">
      <w:pPr>
        <w:spacing w:after="0" w:line="240" w:lineRule="auto"/>
        <w:rPr>
          <w:rFonts w:ascii="Arial" w:hAnsi="Arial" w:cs="Arial"/>
          <w:i/>
          <w:color w:val="808080" w:themeColor="background1" w:themeShade="80"/>
          <w:sz w:val="28"/>
          <w:szCs w:val="24"/>
        </w:rPr>
      </w:pPr>
      <w:proofErr w:type="spellStart"/>
      <w:r w:rsidRPr="001A7616">
        <w:rPr>
          <w:rFonts w:ascii="Arial" w:hAnsi="Arial" w:cs="Arial"/>
          <w:i/>
          <w:color w:val="808080" w:themeColor="background1" w:themeShade="80"/>
          <w:sz w:val="28"/>
          <w:szCs w:val="24"/>
        </w:rPr>
        <w:t>Vivalib</w:t>
      </w:r>
      <w:proofErr w:type="spellEnd"/>
      <w:r w:rsidRPr="001A7616">
        <w:rPr>
          <w:rFonts w:ascii="Arial" w:hAnsi="Arial" w:cs="Arial"/>
          <w:i/>
          <w:color w:val="808080" w:themeColor="background1" w:themeShade="80"/>
          <w:sz w:val="28"/>
          <w:szCs w:val="24"/>
        </w:rPr>
        <w:t xml:space="preserve"> est un consultant spécialisé dans la conception de logements adaptés aux séniors. Reconnu par les grands noms de la promotion immobilière, de la ma</w:t>
      </w:r>
      <w:r w:rsidR="002A7751" w:rsidRPr="001A7616">
        <w:rPr>
          <w:rFonts w:ascii="Arial" w:hAnsi="Arial" w:cs="Arial"/>
          <w:i/>
          <w:color w:val="808080" w:themeColor="background1" w:themeShade="80"/>
          <w:sz w:val="28"/>
          <w:szCs w:val="24"/>
        </w:rPr>
        <w:t>î</w:t>
      </w:r>
      <w:r w:rsidRPr="001A7616">
        <w:rPr>
          <w:rFonts w:ascii="Arial" w:hAnsi="Arial" w:cs="Arial"/>
          <w:i/>
          <w:color w:val="808080" w:themeColor="background1" w:themeShade="80"/>
          <w:sz w:val="28"/>
          <w:szCs w:val="24"/>
        </w:rPr>
        <w:t xml:space="preserve">trise d’ouvrage et des bailleurs sociaux, </w:t>
      </w:r>
      <w:proofErr w:type="spellStart"/>
      <w:r w:rsidRPr="001A7616">
        <w:rPr>
          <w:rFonts w:ascii="Arial" w:hAnsi="Arial" w:cs="Arial"/>
          <w:i/>
          <w:color w:val="808080" w:themeColor="background1" w:themeShade="80"/>
          <w:sz w:val="28"/>
          <w:szCs w:val="24"/>
        </w:rPr>
        <w:t>Vivalib</w:t>
      </w:r>
      <w:proofErr w:type="spellEnd"/>
      <w:r w:rsidRPr="001A7616">
        <w:rPr>
          <w:rFonts w:ascii="Arial" w:hAnsi="Arial" w:cs="Arial"/>
          <w:i/>
          <w:color w:val="808080" w:themeColor="background1" w:themeShade="80"/>
          <w:sz w:val="28"/>
          <w:szCs w:val="24"/>
        </w:rPr>
        <w:t xml:space="preserve"> développe une approche 360° (implantation de la personne dans sa cité, son bâtiment et </w:t>
      </w:r>
      <w:r w:rsidR="002A7751" w:rsidRPr="001A7616">
        <w:rPr>
          <w:rFonts w:ascii="Arial" w:hAnsi="Arial" w:cs="Arial"/>
          <w:i/>
          <w:color w:val="808080" w:themeColor="background1" w:themeShade="80"/>
          <w:sz w:val="28"/>
          <w:szCs w:val="24"/>
        </w:rPr>
        <w:t xml:space="preserve">dans </w:t>
      </w:r>
      <w:r w:rsidRPr="001A7616">
        <w:rPr>
          <w:rFonts w:ascii="Arial" w:hAnsi="Arial" w:cs="Arial"/>
          <w:i/>
          <w:color w:val="808080" w:themeColor="background1" w:themeShade="80"/>
          <w:sz w:val="28"/>
          <w:szCs w:val="24"/>
        </w:rPr>
        <w:t>l’occupation de son logement</w:t>
      </w:r>
      <w:r w:rsidR="00B65ABF" w:rsidRPr="001A7616">
        <w:rPr>
          <w:rFonts w:ascii="Arial" w:hAnsi="Arial" w:cs="Arial"/>
          <w:i/>
          <w:color w:val="808080" w:themeColor="background1" w:themeShade="80"/>
          <w:sz w:val="28"/>
          <w:szCs w:val="24"/>
        </w:rPr>
        <w:t xml:space="preserve">). </w:t>
      </w:r>
    </w:p>
    <w:p w:rsidR="001A7616" w:rsidRDefault="001A7616" w:rsidP="00E21F50">
      <w:pPr>
        <w:spacing w:after="0" w:line="240" w:lineRule="auto"/>
        <w:rPr>
          <w:rFonts w:ascii="Arial" w:hAnsi="Arial" w:cs="Arial"/>
          <w:i/>
          <w:color w:val="808080" w:themeColor="background1" w:themeShade="80"/>
          <w:sz w:val="28"/>
          <w:szCs w:val="24"/>
        </w:rPr>
      </w:pPr>
    </w:p>
    <w:p w:rsidR="00BB4369" w:rsidRPr="001A7616" w:rsidRDefault="00EE5D06" w:rsidP="00E21F50">
      <w:pPr>
        <w:spacing w:after="0" w:line="240" w:lineRule="auto"/>
        <w:rPr>
          <w:rFonts w:ascii="Arial" w:hAnsi="Arial" w:cs="Arial"/>
          <w:i/>
          <w:color w:val="808080" w:themeColor="background1" w:themeShade="80"/>
          <w:sz w:val="28"/>
          <w:szCs w:val="24"/>
        </w:rPr>
      </w:pPr>
      <w:r w:rsidRPr="001A7616">
        <w:rPr>
          <w:rFonts w:ascii="Arial" w:hAnsi="Arial" w:cs="Arial"/>
          <w:i/>
          <w:color w:val="808080" w:themeColor="background1" w:themeShade="80"/>
          <w:sz w:val="28"/>
          <w:szCs w:val="24"/>
        </w:rPr>
        <w:t xml:space="preserve">Depuis 2012, Hager et </w:t>
      </w:r>
      <w:proofErr w:type="spellStart"/>
      <w:r w:rsidRPr="001A7616">
        <w:rPr>
          <w:rFonts w:ascii="Arial" w:hAnsi="Arial" w:cs="Arial"/>
          <w:i/>
          <w:color w:val="808080" w:themeColor="background1" w:themeShade="80"/>
          <w:sz w:val="28"/>
          <w:szCs w:val="24"/>
        </w:rPr>
        <w:t>Vivalib</w:t>
      </w:r>
      <w:proofErr w:type="spellEnd"/>
      <w:r w:rsidRPr="001A7616">
        <w:rPr>
          <w:rFonts w:ascii="Arial" w:hAnsi="Arial" w:cs="Arial"/>
          <w:i/>
          <w:color w:val="808080" w:themeColor="background1" w:themeShade="80"/>
          <w:sz w:val="28"/>
          <w:szCs w:val="24"/>
        </w:rPr>
        <w:t xml:space="preserve"> accompagnent ensemble des projets immobiliers pour l’intégration de logements adaptés aux séniors. Au travers d’un </w:t>
      </w:r>
      <w:r w:rsidR="00B65ABF" w:rsidRPr="001A7616">
        <w:rPr>
          <w:rFonts w:ascii="Arial" w:hAnsi="Arial" w:cs="Arial"/>
          <w:i/>
          <w:color w:val="808080" w:themeColor="background1" w:themeShade="80"/>
          <w:sz w:val="28"/>
          <w:szCs w:val="24"/>
        </w:rPr>
        <w:t>référentiel technique</w:t>
      </w:r>
      <w:r w:rsidRPr="001A7616">
        <w:rPr>
          <w:rFonts w:ascii="Arial" w:hAnsi="Arial" w:cs="Arial"/>
          <w:i/>
          <w:color w:val="808080" w:themeColor="background1" w:themeShade="80"/>
          <w:sz w:val="28"/>
          <w:szCs w:val="24"/>
        </w:rPr>
        <w:t xml:space="preserve">, les deux partenaires conseillent et proposent </w:t>
      </w:r>
      <w:r w:rsidR="00B65ABF" w:rsidRPr="001A7616">
        <w:rPr>
          <w:rFonts w:ascii="Arial" w:hAnsi="Arial" w:cs="Arial"/>
          <w:i/>
          <w:color w:val="808080" w:themeColor="background1" w:themeShade="80"/>
          <w:sz w:val="28"/>
          <w:szCs w:val="24"/>
        </w:rPr>
        <w:t xml:space="preserve">des solutions techniques </w:t>
      </w:r>
      <w:r w:rsidRPr="001A7616">
        <w:rPr>
          <w:rFonts w:ascii="Arial" w:hAnsi="Arial" w:cs="Arial"/>
          <w:i/>
          <w:color w:val="808080" w:themeColor="background1" w:themeShade="80"/>
          <w:sz w:val="28"/>
          <w:szCs w:val="24"/>
        </w:rPr>
        <w:t xml:space="preserve">concrètes </w:t>
      </w:r>
      <w:r w:rsidR="00B65ABF" w:rsidRPr="001A7616">
        <w:rPr>
          <w:rFonts w:ascii="Arial" w:hAnsi="Arial" w:cs="Arial"/>
          <w:i/>
          <w:color w:val="808080" w:themeColor="background1" w:themeShade="80"/>
          <w:sz w:val="28"/>
          <w:szCs w:val="24"/>
        </w:rPr>
        <w:t>qui favorisent l’autonomie à domicile.</w:t>
      </w:r>
    </w:p>
    <w:p w:rsidR="00532D6D" w:rsidRDefault="00532D6D">
      <w:pPr>
        <w:rPr>
          <w:rFonts w:ascii="Arial" w:eastAsia="Times New Roman" w:hAnsi="Arial" w:cs="Arial"/>
          <w:i/>
          <w:color w:val="99CC00"/>
          <w:sz w:val="32"/>
          <w:szCs w:val="24"/>
          <w:lang w:eastAsia="fr-FR"/>
        </w:rPr>
      </w:pPr>
      <w:r>
        <w:rPr>
          <w:rFonts w:ascii="Arial" w:eastAsia="Times New Roman" w:hAnsi="Arial" w:cs="Arial"/>
          <w:i/>
          <w:color w:val="99CC00"/>
          <w:sz w:val="32"/>
          <w:szCs w:val="24"/>
          <w:lang w:eastAsia="fr-FR"/>
        </w:rPr>
        <w:br w:type="page"/>
      </w:r>
    </w:p>
    <w:p w:rsidR="00955B73" w:rsidRPr="00B65ABF" w:rsidRDefault="002A7751" w:rsidP="00B65ABF">
      <w:pPr>
        <w:autoSpaceDE w:val="0"/>
        <w:autoSpaceDN w:val="0"/>
        <w:adjustRightInd w:val="0"/>
        <w:spacing w:after="120" w:line="240" w:lineRule="auto"/>
        <w:rPr>
          <w:rFonts w:ascii="Arial" w:eastAsia="Times New Roman" w:hAnsi="Arial" w:cs="Arial"/>
          <w:i/>
          <w:color w:val="99CC00"/>
          <w:sz w:val="32"/>
          <w:szCs w:val="24"/>
          <w:lang w:eastAsia="fr-FR"/>
        </w:rPr>
      </w:pPr>
      <w:r>
        <w:rPr>
          <w:rFonts w:ascii="Arial" w:eastAsia="Times New Roman" w:hAnsi="Arial" w:cs="Arial"/>
          <w:i/>
          <w:color w:val="99CC00"/>
          <w:sz w:val="32"/>
          <w:szCs w:val="24"/>
          <w:lang w:eastAsia="fr-FR"/>
        </w:rPr>
        <w:lastRenderedPageBreak/>
        <w:t>U</w:t>
      </w:r>
      <w:r w:rsidR="00B65ABF">
        <w:rPr>
          <w:rFonts w:ascii="Arial" w:eastAsia="Times New Roman" w:hAnsi="Arial" w:cs="Arial"/>
          <w:i/>
          <w:color w:val="99CC00"/>
          <w:sz w:val="32"/>
          <w:szCs w:val="24"/>
          <w:lang w:eastAsia="fr-FR"/>
        </w:rPr>
        <w:t>n bâtiment</w:t>
      </w:r>
      <w:r w:rsidR="00E364EF" w:rsidRPr="00B65ABF">
        <w:rPr>
          <w:rFonts w:ascii="Arial" w:eastAsia="Times New Roman" w:hAnsi="Arial" w:cs="Arial"/>
          <w:i/>
          <w:color w:val="99CC00"/>
          <w:sz w:val="32"/>
          <w:szCs w:val="24"/>
          <w:lang w:eastAsia="fr-FR"/>
        </w:rPr>
        <w:t xml:space="preserve"> vertueux</w:t>
      </w:r>
    </w:p>
    <w:p w:rsidR="002C1799" w:rsidRDefault="002C1799" w:rsidP="00D50848">
      <w:pPr>
        <w:rPr>
          <w:rFonts w:ascii="Arial" w:hAnsi="Arial" w:cs="Arial"/>
          <w:sz w:val="24"/>
          <w:szCs w:val="24"/>
        </w:rPr>
      </w:pPr>
      <w:r>
        <w:rPr>
          <w:rFonts w:ascii="Arial" w:hAnsi="Arial" w:cs="Arial"/>
          <w:sz w:val="24"/>
          <w:szCs w:val="24"/>
        </w:rPr>
        <w:t>L’environnement réglementaire (RT2012/RT2020) et législatif (loi de transition énergétique) impose une nouvelle façon de concevoir le bâtiment</w:t>
      </w:r>
      <w:r w:rsidR="00EF22C3">
        <w:rPr>
          <w:rFonts w:ascii="Arial" w:hAnsi="Arial" w:cs="Arial"/>
          <w:sz w:val="24"/>
          <w:szCs w:val="24"/>
        </w:rPr>
        <w:t>. La</w:t>
      </w:r>
      <w:r w:rsidR="00D97C7E">
        <w:rPr>
          <w:rFonts w:ascii="Arial" w:hAnsi="Arial" w:cs="Arial"/>
          <w:sz w:val="24"/>
          <w:szCs w:val="24"/>
        </w:rPr>
        <w:t xml:space="preserve"> product</w:t>
      </w:r>
      <w:r w:rsidR="00EF22C3">
        <w:rPr>
          <w:rFonts w:ascii="Arial" w:hAnsi="Arial" w:cs="Arial"/>
          <w:sz w:val="24"/>
          <w:szCs w:val="24"/>
        </w:rPr>
        <w:t>ion autonome</w:t>
      </w:r>
      <w:r w:rsidR="00D97C7E">
        <w:rPr>
          <w:rFonts w:ascii="Arial" w:hAnsi="Arial" w:cs="Arial"/>
          <w:sz w:val="24"/>
          <w:szCs w:val="24"/>
        </w:rPr>
        <w:t xml:space="preserve"> d’</w:t>
      </w:r>
      <w:r w:rsidR="00EF22C3">
        <w:rPr>
          <w:rFonts w:ascii="Arial" w:hAnsi="Arial" w:cs="Arial"/>
          <w:sz w:val="24"/>
          <w:szCs w:val="24"/>
        </w:rPr>
        <w:t xml:space="preserve">énergie, son stockage, sa distribution sont </w:t>
      </w:r>
      <w:r w:rsidR="002A7751">
        <w:rPr>
          <w:rFonts w:ascii="Arial" w:hAnsi="Arial" w:cs="Arial"/>
          <w:sz w:val="24"/>
          <w:szCs w:val="24"/>
        </w:rPr>
        <w:t>au</w:t>
      </w:r>
      <w:r w:rsidR="00EF22C3">
        <w:rPr>
          <w:rFonts w:ascii="Arial" w:hAnsi="Arial" w:cs="Arial"/>
          <w:sz w:val="24"/>
          <w:szCs w:val="24"/>
        </w:rPr>
        <w:t xml:space="preserve"> cœur de la problématique. </w:t>
      </w:r>
    </w:p>
    <w:p w:rsidR="00B65ABF" w:rsidRDefault="00BC64FF" w:rsidP="00D50848">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8480" behindDoc="1" locked="0" layoutInCell="1" allowOverlap="1" wp14:anchorId="0EB7BA4F" wp14:editId="397323D2">
                <wp:simplePos x="0" y="0"/>
                <wp:positionH relativeFrom="column">
                  <wp:posOffset>-216164</wp:posOffset>
                </wp:positionH>
                <wp:positionV relativeFrom="paragraph">
                  <wp:posOffset>880110</wp:posOffset>
                </wp:positionV>
                <wp:extent cx="6271260" cy="3071003"/>
                <wp:effectExtent l="0" t="0" r="15240" b="15240"/>
                <wp:wrapNone/>
                <wp:docPr id="16" name="Rectangle à coins arrondis 16"/>
                <wp:cNvGraphicFramePr/>
                <a:graphic xmlns:a="http://schemas.openxmlformats.org/drawingml/2006/main">
                  <a:graphicData uri="http://schemas.microsoft.com/office/word/2010/wordprocessingShape">
                    <wps:wsp>
                      <wps:cNvSpPr/>
                      <wps:spPr>
                        <a:xfrm>
                          <a:off x="0" y="0"/>
                          <a:ext cx="6271260" cy="3071003"/>
                        </a:xfrm>
                        <a:prstGeom prst="roundRect">
                          <a:avLst>
                            <a:gd name="adj" fmla="val 5076"/>
                          </a:avLst>
                        </a:prstGeom>
                        <a:solidFill>
                          <a:schemeClr val="tx2">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26" style="position:absolute;margin-left:-17pt;margin-top:69.3pt;width:493.8pt;height:24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" fillcolor="#c6d9f1 [671]" strokecolor="#243f60 [1604]" strokeweight=".25pt"/>
            </w:pict>
          </mc:Fallback>
        </mc:AlternateContent>
      </w:r>
      <w:r w:rsidR="007820D5">
        <w:rPr>
          <w:rFonts w:ascii="Arial" w:hAnsi="Arial" w:cs="Arial"/>
          <w:sz w:val="24"/>
          <w:szCs w:val="24"/>
        </w:rPr>
        <w:t>En prenant en compte toutes les données (occupation, différence température</w:t>
      </w:r>
      <w:r w:rsidR="002A7751">
        <w:rPr>
          <w:rFonts w:ascii="Arial" w:hAnsi="Arial" w:cs="Arial"/>
          <w:sz w:val="24"/>
          <w:szCs w:val="24"/>
        </w:rPr>
        <w:t>s</w:t>
      </w:r>
      <w:r w:rsidR="007820D5">
        <w:rPr>
          <w:rFonts w:ascii="Arial" w:hAnsi="Arial" w:cs="Arial"/>
          <w:sz w:val="24"/>
          <w:szCs w:val="24"/>
        </w:rPr>
        <w:t xml:space="preserve"> </w:t>
      </w:r>
      <w:r w:rsidR="00BB489B">
        <w:rPr>
          <w:rFonts w:ascii="Arial" w:hAnsi="Arial" w:cs="Arial"/>
          <w:sz w:val="24"/>
          <w:szCs w:val="24"/>
        </w:rPr>
        <w:t>interne/externe, niveau</w:t>
      </w:r>
      <w:r w:rsidR="002A7751">
        <w:rPr>
          <w:rFonts w:ascii="Arial" w:hAnsi="Arial" w:cs="Arial"/>
          <w:sz w:val="24"/>
          <w:szCs w:val="24"/>
        </w:rPr>
        <w:t>x</w:t>
      </w:r>
      <w:r w:rsidR="00BB489B">
        <w:rPr>
          <w:rFonts w:ascii="Arial" w:hAnsi="Arial" w:cs="Arial"/>
          <w:sz w:val="24"/>
          <w:szCs w:val="24"/>
        </w:rPr>
        <w:t xml:space="preserve"> lumineux interne/externe,…), l</w:t>
      </w:r>
      <w:r w:rsidR="007820D5">
        <w:rPr>
          <w:rFonts w:ascii="Arial" w:hAnsi="Arial" w:cs="Arial"/>
          <w:sz w:val="24"/>
          <w:szCs w:val="24"/>
        </w:rPr>
        <w:t xml:space="preserve">a gestion technique intelligente du bâtiment permet une optimisation  et un contrôle de l’usage </w:t>
      </w:r>
      <w:r w:rsidR="00BB489B">
        <w:rPr>
          <w:rFonts w:ascii="Arial" w:hAnsi="Arial" w:cs="Arial"/>
          <w:sz w:val="24"/>
          <w:szCs w:val="24"/>
        </w:rPr>
        <w:t>de l’énergie.</w:t>
      </w:r>
    </w:p>
    <w:p w:rsidR="00BB489B" w:rsidRPr="00BC64FF" w:rsidRDefault="00BB489B" w:rsidP="00BC64FF">
      <w:pPr>
        <w:spacing w:after="0" w:line="240" w:lineRule="auto"/>
        <w:rPr>
          <w:rFonts w:ascii="Arial" w:hAnsi="Arial" w:cs="Arial"/>
          <w:i/>
          <w:color w:val="808080" w:themeColor="background1" w:themeShade="80"/>
          <w:sz w:val="28"/>
          <w:szCs w:val="24"/>
        </w:rPr>
      </w:pPr>
      <w:r w:rsidRPr="00BC64FF">
        <w:rPr>
          <w:rFonts w:ascii="Arial" w:hAnsi="Arial" w:cs="Arial"/>
          <w:b/>
          <w:i/>
          <w:color w:val="808080" w:themeColor="background1" w:themeShade="80"/>
          <w:sz w:val="28"/>
          <w:szCs w:val="24"/>
        </w:rPr>
        <w:t xml:space="preserve">Le projet Grand </w:t>
      </w:r>
      <w:proofErr w:type="spellStart"/>
      <w:r w:rsidRPr="00BC64FF">
        <w:rPr>
          <w:rFonts w:ascii="Arial" w:hAnsi="Arial" w:cs="Arial"/>
          <w:b/>
          <w:i/>
          <w:color w:val="808080" w:themeColor="background1" w:themeShade="80"/>
          <w:sz w:val="28"/>
          <w:szCs w:val="24"/>
        </w:rPr>
        <w:t>Carcou</w:t>
      </w:r>
      <w:r w:rsidR="002A7751" w:rsidRPr="00BC64FF">
        <w:rPr>
          <w:rFonts w:ascii="Arial" w:hAnsi="Arial" w:cs="Arial"/>
          <w:b/>
          <w:i/>
          <w:color w:val="808080" w:themeColor="background1" w:themeShade="80"/>
          <w:sz w:val="28"/>
          <w:szCs w:val="24"/>
        </w:rPr>
        <w:t>ë</w:t>
      </w:r>
      <w:r w:rsidRPr="00BC64FF">
        <w:rPr>
          <w:rFonts w:ascii="Arial" w:hAnsi="Arial" w:cs="Arial"/>
          <w:b/>
          <w:i/>
          <w:color w:val="808080" w:themeColor="background1" w:themeShade="80"/>
          <w:sz w:val="28"/>
          <w:szCs w:val="24"/>
        </w:rPr>
        <w:t>t</w:t>
      </w:r>
      <w:proofErr w:type="spellEnd"/>
    </w:p>
    <w:p w:rsidR="00BC64FF" w:rsidRPr="00BC64FF" w:rsidRDefault="00BC64FF" w:rsidP="00BC64FF">
      <w:pPr>
        <w:spacing w:after="0" w:line="240" w:lineRule="auto"/>
        <w:rPr>
          <w:rFonts w:ascii="Arial" w:hAnsi="Arial" w:cs="Arial"/>
          <w:i/>
          <w:color w:val="808080" w:themeColor="background1" w:themeShade="80"/>
          <w:sz w:val="28"/>
          <w:szCs w:val="24"/>
        </w:rPr>
      </w:pPr>
    </w:p>
    <w:p w:rsidR="00BC64FF" w:rsidRDefault="00BB489B" w:rsidP="00BC64FF">
      <w:pPr>
        <w:spacing w:after="0" w:line="240" w:lineRule="auto"/>
        <w:rPr>
          <w:rFonts w:ascii="Arial" w:hAnsi="Arial" w:cs="Arial"/>
          <w:i/>
          <w:color w:val="808080" w:themeColor="background1" w:themeShade="80"/>
          <w:sz w:val="28"/>
          <w:szCs w:val="24"/>
        </w:rPr>
      </w:pPr>
      <w:r w:rsidRPr="00BC64FF">
        <w:rPr>
          <w:rFonts w:ascii="Arial" w:hAnsi="Arial" w:cs="Arial"/>
          <w:i/>
          <w:color w:val="808080" w:themeColor="background1" w:themeShade="80"/>
          <w:sz w:val="28"/>
          <w:szCs w:val="24"/>
        </w:rPr>
        <w:t xml:space="preserve">Ce projet de collectif social mené par Nantes </w:t>
      </w:r>
      <w:r w:rsidR="00E12198" w:rsidRPr="00BC64FF">
        <w:rPr>
          <w:rFonts w:ascii="Arial" w:hAnsi="Arial" w:cs="Arial"/>
          <w:i/>
          <w:color w:val="808080" w:themeColor="background1" w:themeShade="80"/>
          <w:sz w:val="28"/>
          <w:szCs w:val="24"/>
        </w:rPr>
        <w:t xml:space="preserve">Habitat est un modèle en la matière. </w:t>
      </w:r>
      <w:r w:rsidR="00C9309C" w:rsidRPr="00BC64FF">
        <w:rPr>
          <w:rFonts w:ascii="Arial" w:hAnsi="Arial" w:cs="Arial"/>
          <w:i/>
          <w:color w:val="808080" w:themeColor="background1" w:themeShade="80"/>
          <w:sz w:val="28"/>
          <w:szCs w:val="24"/>
        </w:rPr>
        <w:t>I</w:t>
      </w:r>
      <w:r w:rsidR="00E12198" w:rsidRPr="00BC64FF">
        <w:rPr>
          <w:rFonts w:ascii="Arial" w:hAnsi="Arial" w:cs="Arial"/>
          <w:i/>
          <w:color w:val="808080" w:themeColor="background1" w:themeShade="80"/>
          <w:sz w:val="28"/>
          <w:szCs w:val="24"/>
        </w:rPr>
        <w:t xml:space="preserve">l propose aux habitants d’être acteurs de leur consommation énergétique grâce à l’implantation d’un gestionnaire d’énergie dans chaque appartement. </w:t>
      </w:r>
      <w:r w:rsidR="00EE5D06" w:rsidRPr="00BC64FF">
        <w:rPr>
          <w:rFonts w:ascii="Arial" w:hAnsi="Arial" w:cs="Arial"/>
          <w:i/>
          <w:color w:val="808080" w:themeColor="background1" w:themeShade="80"/>
          <w:sz w:val="28"/>
          <w:szCs w:val="24"/>
        </w:rPr>
        <w:t xml:space="preserve">Facilement lisibles, les informations sont accessibles en temps réel. </w:t>
      </w:r>
    </w:p>
    <w:p w:rsidR="00BC64FF" w:rsidRDefault="00BC64FF" w:rsidP="00BC64FF">
      <w:pPr>
        <w:spacing w:after="0" w:line="240" w:lineRule="auto"/>
        <w:rPr>
          <w:rFonts w:ascii="Arial" w:hAnsi="Arial" w:cs="Arial"/>
          <w:i/>
          <w:color w:val="808080" w:themeColor="background1" w:themeShade="80"/>
          <w:sz w:val="28"/>
          <w:szCs w:val="24"/>
        </w:rPr>
      </w:pPr>
    </w:p>
    <w:p w:rsidR="00EE5D06" w:rsidRPr="00BC64FF" w:rsidRDefault="00E12198" w:rsidP="00BC64FF">
      <w:pPr>
        <w:spacing w:after="0" w:line="240" w:lineRule="auto"/>
        <w:rPr>
          <w:rFonts w:ascii="Arial" w:hAnsi="Arial" w:cs="Arial"/>
          <w:i/>
          <w:color w:val="808080" w:themeColor="background1" w:themeShade="80"/>
          <w:sz w:val="28"/>
          <w:szCs w:val="24"/>
        </w:rPr>
      </w:pPr>
      <w:r w:rsidRPr="00BC64FF">
        <w:rPr>
          <w:rFonts w:ascii="Arial" w:hAnsi="Arial" w:cs="Arial"/>
          <w:i/>
          <w:color w:val="808080" w:themeColor="background1" w:themeShade="80"/>
          <w:sz w:val="28"/>
          <w:szCs w:val="24"/>
        </w:rPr>
        <w:t>A l’autre bout de la cha</w:t>
      </w:r>
      <w:r w:rsidR="002A7751" w:rsidRPr="00BC64FF">
        <w:rPr>
          <w:rFonts w:ascii="Arial" w:hAnsi="Arial" w:cs="Arial"/>
          <w:i/>
          <w:color w:val="808080" w:themeColor="background1" w:themeShade="80"/>
          <w:sz w:val="28"/>
          <w:szCs w:val="24"/>
        </w:rPr>
        <w:t>î</w:t>
      </w:r>
      <w:r w:rsidRPr="00BC64FF">
        <w:rPr>
          <w:rFonts w:ascii="Arial" w:hAnsi="Arial" w:cs="Arial"/>
          <w:i/>
          <w:color w:val="808080" w:themeColor="background1" w:themeShade="80"/>
          <w:sz w:val="28"/>
          <w:szCs w:val="24"/>
        </w:rPr>
        <w:t>ne, le BET Pouget consultant, chargé de la gestion du site, utilise hager-energy.com</w:t>
      </w:r>
      <w:r w:rsidR="00EE5D06" w:rsidRPr="00BC64FF">
        <w:rPr>
          <w:rFonts w:ascii="Arial" w:hAnsi="Arial" w:cs="Arial"/>
          <w:i/>
          <w:color w:val="808080" w:themeColor="background1" w:themeShade="80"/>
          <w:sz w:val="28"/>
          <w:szCs w:val="24"/>
        </w:rPr>
        <w:t xml:space="preserve"> pour compiler les données de consommation </w:t>
      </w:r>
      <w:r w:rsidR="00F77CA2" w:rsidRPr="00BC64FF">
        <w:rPr>
          <w:rFonts w:ascii="Arial" w:hAnsi="Arial" w:cs="Arial"/>
          <w:i/>
          <w:color w:val="808080" w:themeColor="background1" w:themeShade="80"/>
          <w:sz w:val="28"/>
          <w:szCs w:val="24"/>
        </w:rPr>
        <w:t xml:space="preserve">énergétique </w:t>
      </w:r>
      <w:r w:rsidR="00EE5D06" w:rsidRPr="00BC64FF">
        <w:rPr>
          <w:rFonts w:ascii="Arial" w:hAnsi="Arial" w:cs="Arial"/>
          <w:i/>
          <w:color w:val="808080" w:themeColor="background1" w:themeShade="80"/>
          <w:sz w:val="28"/>
          <w:szCs w:val="24"/>
        </w:rPr>
        <w:t>et d’utilisation des appareils</w:t>
      </w:r>
      <w:r w:rsidRPr="00BC64FF">
        <w:rPr>
          <w:rFonts w:ascii="Arial" w:hAnsi="Arial" w:cs="Arial"/>
          <w:i/>
          <w:color w:val="808080" w:themeColor="background1" w:themeShade="80"/>
          <w:sz w:val="28"/>
          <w:szCs w:val="24"/>
        </w:rPr>
        <w:t>.</w:t>
      </w:r>
    </w:p>
    <w:p w:rsidR="00BB489B" w:rsidRPr="00BC64FF" w:rsidRDefault="00EE5D06" w:rsidP="00BC64FF">
      <w:pPr>
        <w:spacing w:after="0" w:line="240" w:lineRule="auto"/>
        <w:rPr>
          <w:rFonts w:ascii="Arial" w:hAnsi="Arial" w:cs="Arial"/>
          <w:i/>
          <w:color w:val="808080" w:themeColor="background1" w:themeShade="80"/>
          <w:sz w:val="28"/>
          <w:szCs w:val="24"/>
        </w:rPr>
      </w:pPr>
      <w:r w:rsidRPr="00BC64FF">
        <w:rPr>
          <w:rFonts w:ascii="Arial" w:hAnsi="Arial" w:cs="Arial"/>
          <w:i/>
          <w:color w:val="808080" w:themeColor="background1" w:themeShade="80"/>
          <w:sz w:val="28"/>
          <w:szCs w:val="24"/>
        </w:rPr>
        <w:t>Au-delà des atouts de la solution préconisée</w:t>
      </w:r>
      <w:r w:rsidR="00F77CA2" w:rsidRPr="00BC64FF">
        <w:rPr>
          <w:rFonts w:ascii="Arial" w:hAnsi="Arial" w:cs="Arial"/>
          <w:i/>
          <w:color w:val="808080" w:themeColor="background1" w:themeShade="80"/>
          <w:sz w:val="28"/>
          <w:szCs w:val="24"/>
        </w:rPr>
        <w:t>,</w:t>
      </w:r>
      <w:r w:rsidRPr="00BC64FF">
        <w:rPr>
          <w:rFonts w:ascii="Arial" w:hAnsi="Arial" w:cs="Arial"/>
          <w:i/>
          <w:color w:val="808080" w:themeColor="background1" w:themeShade="80"/>
          <w:sz w:val="28"/>
          <w:szCs w:val="24"/>
        </w:rPr>
        <w:t xml:space="preserve"> c</w:t>
      </w:r>
      <w:r w:rsidR="00F77CA2" w:rsidRPr="00BC64FF">
        <w:rPr>
          <w:rFonts w:ascii="Arial" w:hAnsi="Arial" w:cs="Arial"/>
          <w:i/>
          <w:color w:val="808080" w:themeColor="background1" w:themeShade="80"/>
          <w:sz w:val="28"/>
          <w:szCs w:val="24"/>
        </w:rPr>
        <w:t xml:space="preserve">e sont la maîtrise de la problématique  </w:t>
      </w:r>
      <w:r w:rsidR="00E12198" w:rsidRPr="00BC64FF">
        <w:rPr>
          <w:rFonts w:ascii="Arial" w:hAnsi="Arial" w:cs="Arial"/>
          <w:i/>
          <w:color w:val="808080" w:themeColor="background1" w:themeShade="80"/>
          <w:sz w:val="28"/>
          <w:szCs w:val="24"/>
        </w:rPr>
        <w:t>et</w:t>
      </w:r>
      <w:r w:rsidR="00F77CA2" w:rsidRPr="00BC64FF">
        <w:rPr>
          <w:rFonts w:ascii="Arial" w:hAnsi="Arial" w:cs="Arial"/>
          <w:i/>
          <w:color w:val="808080" w:themeColor="background1" w:themeShade="80"/>
          <w:sz w:val="28"/>
          <w:szCs w:val="24"/>
        </w:rPr>
        <w:t xml:space="preserve"> l’accompagnement de l’équipe Hager qui ont fait de cette réalisation une référence en la matière.</w:t>
      </w:r>
    </w:p>
    <w:p w:rsidR="00BB489B" w:rsidRDefault="00BB489B" w:rsidP="00D50848">
      <w:pPr>
        <w:rPr>
          <w:rFonts w:ascii="Arial" w:hAnsi="Arial" w:cs="Arial"/>
          <w:sz w:val="24"/>
          <w:szCs w:val="24"/>
        </w:rPr>
      </w:pPr>
      <w:r>
        <w:rPr>
          <w:rFonts w:ascii="Arial" w:hAnsi="Arial" w:cs="Arial"/>
          <w:sz w:val="24"/>
          <w:szCs w:val="24"/>
        </w:rPr>
        <w:t xml:space="preserve"> </w:t>
      </w:r>
    </w:p>
    <w:p w:rsidR="00BC64FF" w:rsidRDefault="00BC64FF">
      <w:pPr>
        <w:rPr>
          <w:rFonts w:ascii="Arial" w:eastAsia="Times New Roman" w:hAnsi="Arial" w:cs="Arial"/>
          <w:i/>
          <w:color w:val="99CC00"/>
          <w:sz w:val="32"/>
          <w:szCs w:val="24"/>
          <w:lang w:eastAsia="fr-FR"/>
        </w:rPr>
      </w:pPr>
      <w:r>
        <w:rPr>
          <w:rFonts w:ascii="Arial" w:eastAsia="Times New Roman" w:hAnsi="Arial" w:cs="Arial"/>
          <w:i/>
          <w:color w:val="99CC00"/>
          <w:sz w:val="32"/>
          <w:szCs w:val="24"/>
          <w:lang w:eastAsia="fr-FR"/>
        </w:rPr>
        <w:br w:type="page"/>
      </w:r>
    </w:p>
    <w:p w:rsidR="00E364EF" w:rsidRPr="00B65ABF" w:rsidRDefault="002A7751" w:rsidP="00B65ABF">
      <w:pPr>
        <w:autoSpaceDE w:val="0"/>
        <w:autoSpaceDN w:val="0"/>
        <w:adjustRightInd w:val="0"/>
        <w:spacing w:after="120" w:line="240" w:lineRule="auto"/>
        <w:rPr>
          <w:rFonts w:ascii="Arial" w:eastAsia="Times New Roman" w:hAnsi="Arial" w:cs="Arial"/>
          <w:i/>
          <w:color w:val="99CC00"/>
          <w:sz w:val="32"/>
          <w:szCs w:val="24"/>
          <w:lang w:eastAsia="fr-FR"/>
        </w:rPr>
      </w:pPr>
      <w:r>
        <w:rPr>
          <w:rFonts w:ascii="Arial" w:eastAsia="Times New Roman" w:hAnsi="Arial" w:cs="Arial"/>
          <w:i/>
          <w:color w:val="99CC00"/>
          <w:sz w:val="32"/>
          <w:szCs w:val="24"/>
          <w:lang w:eastAsia="fr-FR"/>
        </w:rPr>
        <w:lastRenderedPageBreak/>
        <w:t>U</w:t>
      </w:r>
      <w:r w:rsidR="00B65ABF">
        <w:rPr>
          <w:rFonts w:ascii="Arial" w:eastAsia="Times New Roman" w:hAnsi="Arial" w:cs="Arial"/>
          <w:i/>
          <w:color w:val="99CC00"/>
          <w:sz w:val="32"/>
          <w:szCs w:val="24"/>
          <w:lang w:eastAsia="fr-FR"/>
        </w:rPr>
        <w:t>n bâtiment</w:t>
      </w:r>
      <w:r w:rsidR="00E364EF" w:rsidRPr="00B65ABF">
        <w:rPr>
          <w:rFonts w:ascii="Arial" w:eastAsia="Times New Roman" w:hAnsi="Arial" w:cs="Arial"/>
          <w:i/>
          <w:color w:val="99CC00"/>
          <w:sz w:val="32"/>
          <w:szCs w:val="24"/>
          <w:lang w:eastAsia="fr-FR"/>
        </w:rPr>
        <w:t xml:space="preserve"> connecté</w:t>
      </w:r>
    </w:p>
    <w:p w:rsidR="00D168D6" w:rsidRDefault="00A04A79" w:rsidP="00D168D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9263" behindDoc="1" locked="0" layoutInCell="1" allowOverlap="1" wp14:anchorId="7126E045" wp14:editId="7B76A0A3">
                <wp:simplePos x="0" y="0"/>
                <wp:positionH relativeFrom="column">
                  <wp:posOffset>-217541</wp:posOffset>
                </wp:positionH>
                <wp:positionV relativeFrom="paragraph">
                  <wp:posOffset>645160</wp:posOffset>
                </wp:positionV>
                <wp:extent cx="6271260" cy="7375585"/>
                <wp:effectExtent l="0" t="0" r="15240" b="15875"/>
                <wp:wrapNone/>
                <wp:docPr id="17" name="Rectangle à coins arrondis 17"/>
                <wp:cNvGraphicFramePr/>
                <a:graphic xmlns:a="http://schemas.openxmlformats.org/drawingml/2006/main">
                  <a:graphicData uri="http://schemas.microsoft.com/office/word/2010/wordprocessingShape">
                    <wps:wsp>
                      <wps:cNvSpPr/>
                      <wps:spPr>
                        <a:xfrm>
                          <a:off x="0" y="0"/>
                          <a:ext cx="6271260" cy="7375585"/>
                        </a:xfrm>
                        <a:prstGeom prst="roundRect">
                          <a:avLst>
                            <a:gd name="adj" fmla="val 5076"/>
                          </a:avLst>
                        </a:prstGeom>
                        <a:solidFill>
                          <a:schemeClr val="tx2">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 o:spid="_x0000_s1026" style="position:absolute;margin-left:-17.15pt;margin-top:50.8pt;width:493.8pt;height:580.7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" fillcolor="#c6d9f1 [671]" strokecolor="#243f60 [1604]" strokeweight=".25pt"/>
            </w:pict>
          </mc:Fallback>
        </mc:AlternateContent>
      </w:r>
      <w:r w:rsidR="00D168D6" w:rsidRPr="00D168D6">
        <w:rPr>
          <w:rFonts w:ascii="Arial" w:hAnsi="Arial" w:cs="Arial"/>
          <w:sz w:val="24"/>
          <w:szCs w:val="24"/>
        </w:rPr>
        <w:t>La communication entre les différents équipements du logement</w:t>
      </w:r>
      <w:r w:rsidR="00D168D6">
        <w:rPr>
          <w:rFonts w:ascii="Arial" w:hAnsi="Arial" w:cs="Arial"/>
          <w:sz w:val="24"/>
          <w:szCs w:val="24"/>
        </w:rPr>
        <w:t>,</w:t>
      </w:r>
      <w:r w:rsidR="00D168D6" w:rsidRPr="00D168D6">
        <w:rPr>
          <w:rFonts w:ascii="Arial" w:hAnsi="Arial" w:cs="Arial"/>
          <w:sz w:val="24"/>
          <w:szCs w:val="24"/>
        </w:rPr>
        <w:t xml:space="preserve"> notamment avec tous les accessoires et objets connectés</w:t>
      </w:r>
      <w:r w:rsidR="00D168D6">
        <w:rPr>
          <w:rFonts w:ascii="Arial" w:hAnsi="Arial" w:cs="Arial"/>
          <w:sz w:val="24"/>
          <w:szCs w:val="24"/>
        </w:rPr>
        <w:t>,</w:t>
      </w:r>
      <w:r w:rsidR="00D168D6" w:rsidRPr="00D168D6">
        <w:rPr>
          <w:rFonts w:ascii="Arial" w:hAnsi="Arial" w:cs="Arial"/>
          <w:sz w:val="24"/>
          <w:szCs w:val="24"/>
        </w:rPr>
        <w:t xml:space="preserve"> devien</w:t>
      </w:r>
      <w:r w:rsidR="00D168D6">
        <w:rPr>
          <w:rFonts w:ascii="Arial" w:hAnsi="Arial" w:cs="Arial"/>
          <w:sz w:val="24"/>
          <w:szCs w:val="24"/>
        </w:rPr>
        <w:t>t</w:t>
      </w:r>
      <w:r w:rsidR="00D168D6" w:rsidRPr="00D168D6">
        <w:rPr>
          <w:rFonts w:ascii="Arial" w:hAnsi="Arial" w:cs="Arial"/>
          <w:sz w:val="24"/>
          <w:szCs w:val="24"/>
        </w:rPr>
        <w:t xml:space="preserve"> une attente légitime pour les usagers du bâtiment</w:t>
      </w:r>
      <w:r w:rsidR="00D168D6">
        <w:rPr>
          <w:rFonts w:ascii="Arial" w:hAnsi="Arial" w:cs="Arial"/>
          <w:sz w:val="24"/>
          <w:szCs w:val="24"/>
        </w:rPr>
        <w:t xml:space="preserve"> et les installateurs y sont de plus en plus confrontés.</w:t>
      </w:r>
      <w:r w:rsidR="00D168D6" w:rsidRPr="00D168D6">
        <w:rPr>
          <w:rFonts w:ascii="Arial" w:hAnsi="Arial" w:cs="Arial"/>
          <w:sz w:val="24"/>
          <w:szCs w:val="24"/>
        </w:rPr>
        <w:t xml:space="preserve"> </w:t>
      </w:r>
    </w:p>
    <w:p w:rsidR="003430C1" w:rsidRPr="00A04A79" w:rsidRDefault="00A04A79" w:rsidP="00A04A79">
      <w:pPr>
        <w:spacing w:after="0" w:line="240" w:lineRule="auto"/>
        <w:rPr>
          <w:rFonts w:ascii="Arial" w:hAnsi="Arial" w:cs="Arial"/>
          <w:b/>
          <w:i/>
          <w:color w:val="808080" w:themeColor="background1" w:themeShade="80"/>
          <w:sz w:val="28"/>
          <w:szCs w:val="24"/>
        </w:rPr>
      </w:pPr>
      <w:r w:rsidRPr="00A04A79">
        <w:rPr>
          <w:rFonts w:ascii="Arial" w:hAnsi="Arial" w:cs="Arial"/>
          <w:b/>
          <w:i/>
          <w:color w:val="808080" w:themeColor="background1" w:themeShade="80"/>
          <w:sz w:val="28"/>
          <w:szCs w:val="24"/>
        </w:rPr>
        <w:drawing>
          <wp:anchor distT="0" distB="0" distL="114300" distR="114300" simplePos="0" relativeHeight="251669504" behindDoc="1" locked="0" layoutInCell="1" allowOverlap="1" wp14:anchorId="0FFD3852" wp14:editId="00665711">
            <wp:simplePos x="0" y="0"/>
            <wp:positionH relativeFrom="column">
              <wp:posOffset>-3175</wp:posOffset>
            </wp:positionH>
            <wp:positionV relativeFrom="paragraph">
              <wp:posOffset>324485</wp:posOffset>
            </wp:positionV>
            <wp:extent cx="5753735" cy="3234690"/>
            <wp:effectExtent l="0" t="0" r="0" b="3810"/>
            <wp:wrapTight wrapText="bothSides">
              <wp:wrapPolygon edited="0">
                <wp:start x="0" y="0"/>
                <wp:lineTo x="0" y="21498"/>
                <wp:lineTo x="21526" y="21498"/>
                <wp:lineTo x="21526" y="0"/>
                <wp:lineTo x="0" y="0"/>
              </wp:wrapPolygon>
            </wp:wrapTight>
            <wp:docPr id="8" name="Image 8" descr="C:\Users\lunatij\Pictures\vlcsnap-2014-12-08-11h34m44s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natij\Pictures\vlcsnap-2014-12-08-11h34m44s19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09C" w:rsidRPr="00A04A79">
        <w:rPr>
          <w:rFonts w:ascii="Arial" w:hAnsi="Arial" w:cs="Arial"/>
          <w:b/>
          <w:i/>
          <w:color w:val="808080" w:themeColor="background1" w:themeShade="80"/>
          <w:sz w:val="28"/>
          <w:szCs w:val="24"/>
        </w:rPr>
        <w:t>Faire adopter les</w:t>
      </w:r>
      <w:r w:rsidR="003430C1" w:rsidRPr="00A04A79">
        <w:rPr>
          <w:rFonts w:ascii="Arial" w:hAnsi="Arial" w:cs="Arial"/>
          <w:b/>
          <w:i/>
          <w:color w:val="808080" w:themeColor="background1" w:themeShade="80"/>
          <w:sz w:val="28"/>
          <w:szCs w:val="24"/>
        </w:rPr>
        <w:t xml:space="preserve"> nouveaux usages</w:t>
      </w:r>
    </w:p>
    <w:p w:rsidR="00B51554" w:rsidRPr="00A04A79" w:rsidRDefault="00B51554" w:rsidP="00A04A79">
      <w:pPr>
        <w:spacing w:after="0" w:line="240" w:lineRule="auto"/>
        <w:rPr>
          <w:rFonts w:ascii="Arial" w:hAnsi="Arial" w:cs="Arial"/>
          <w:i/>
          <w:color w:val="808080" w:themeColor="background1" w:themeShade="80"/>
          <w:sz w:val="28"/>
          <w:szCs w:val="24"/>
        </w:rPr>
      </w:pPr>
      <w:r w:rsidRPr="00A04A79">
        <w:rPr>
          <w:rFonts w:ascii="Arial" w:hAnsi="Arial" w:cs="Arial"/>
          <w:i/>
          <w:color w:val="808080" w:themeColor="background1" w:themeShade="80"/>
          <w:sz w:val="28"/>
          <w:szCs w:val="24"/>
        </w:rPr>
        <w:t xml:space="preserve">Pour accompagner cette évolution d’usage, Hager continue de développer de nouvelles </w:t>
      </w:r>
      <w:r w:rsidR="002A7751" w:rsidRPr="00A04A79">
        <w:rPr>
          <w:rFonts w:ascii="Arial" w:hAnsi="Arial" w:cs="Arial"/>
          <w:i/>
          <w:color w:val="808080" w:themeColor="background1" w:themeShade="80"/>
          <w:sz w:val="28"/>
          <w:szCs w:val="24"/>
        </w:rPr>
        <w:t>fonctions</w:t>
      </w:r>
      <w:r w:rsidRPr="00A04A79">
        <w:rPr>
          <w:rFonts w:ascii="Arial" w:hAnsi="Arial" w:cs="Arial"/>
          <w:i/>
          <w:color w:val="808080" w:themeColor="background1" w:themeShade="80"/>
          <w:sz w:val="28"/>
          <w:szCs w:val="24"/>
        </w:rPr>
        <w:t xml:space="preserve"> dans son offre tebis. Dernière évolution en date : la possibilité d’intégrer le contrôle d’enceintes Sonos ou d’ampoules connectées Hue de </w:t>
      </w:r>
      <w:proofErr w:type="spellStart"/>
      <w:r w:rsidRPr="00A04A79">
        <w:rPr>
          <w:rFonts w:ascii="Arial" w:hAnsi="Arial" w:cs="Arial"/>
          <w:i/>
          <w:color w:val="808080" w:themeColor="background1" w:themeShade="80"/>
          <w:sz w:val="28"/>
          <w:szCs w:val="24"/>
        </w:rPr>
        <w:t>Philipps</w:t>
      </w:r>
      <w:proofErr w:type="spellEnd"/>
      <w:r w:rsidRPr="00A04A79">
        <w:rPr>
          <w:rFonts w:ascii="Arial" w:hAnsi="Arial" w:cs="Arial"/>
          <w:i/>
          <w:color w:val="808080" w:themeColor="background1" w:themeShade="80"/>
          <w:sz w:val="28"/>
          <w:szCs w:val="24"/>
        </w:rPr>
        <w:t xml:space="preserve">. </w:t>
      </w:r>
    </w:p>
    <w:p w:rsidR="00417F4F" w:rsidRPr="00A04A79" w:rsidRDefault="00C9309C" w:rsidP="00A04A79">
      <w:pPr>
        <w:spacing w:after="0" w:line="240" w:lineRule="auto"/>
        <w:rPr>
          <w:rFonts w:ascii="Arial" w:hAnsi="Arial" w:cs="Arial"/>
          <w:i/>
          <w:color w:val="808080" w:themeColor="background1" w:themeShade="80"/>
          <w:sz w:val="28"/>
          <w:szCs w:val="24"/>
        </w:rPr>
      </w:pPr>
      <w:r w:rsidRPr="00A04A79">
        <w:rPr>
          <w:rFonts w:ascii="Arial" w:hAnsi="Arial" w:cs="Arial"/>
          <w:i/>
          <w:color w:val="808080" w:themeColor="background1" w:themeShade="80"/>
          <w:sz w:val="28"/>
          <w:szCs w:val="24"/>
        </w:rPr>
        <w:t xml:space="preserve">Pour aider ses clients domoticiens à appréhender les </w:t>
      </w:r>
      <w:r w:rsidR="002A7751" w:rsidRPr="00A04A79">
        <w:rPr>
          <w:rFonts w:ascii="Arial" w:hAnsi="Arial" w:cs="Arial"/>
          <w:i/>
          <w:color w:val="808080" w:themeColor="background1" w:themeShade="80"/>
          <w:sz w:val="28"/>
          <w:szCs w:val="24"/>
        </w:rPr>
        <w:t>évolutions technologiques</w:t>
      </w:r>
      <w:r w:rsidR="002A7751" w:rsidRPr="00A04A79">
        <w:rPr>
          <w:rFonts w:ascii="Arial" w:hAnsi="Arial" w:cs="Arial"/>
          <w:i/>
          <w:color w:val="808080" w:themeColor="background1" w:themeShade="80"/>
          <w:sz w:val="28"/>
          <w:szCs w:val="24"/>
        </w:rPr>
        <w:t xml:space="preserve"> </w:t>
      </w:r>
      <w:r w:rsidR="002A7751" w:rsidRPr="00A04A79">
        <w:rPr>
          <w:rFonts w:ascii="Arial" w:hAnsi="Arial" w:cs="Arial"/>
          <w:i/>
          <w:color w:val="808080" w:themeColor="background1" w:themeShade="80"/>
          <w:sz w:val="28"/>
          <w:szCs w:val="24"/>
        </w:rPr>
        <w:t>et les</w:t>
      </w:r>
      <w:r w:rsidR="002A7751" w:rsidRPr="00A04A79">
        <w:rPr>
          <w:rFonts w:ascii="Arial" w:hAnsi="Arial" w:cs="Arial"/>
          <w:i/>
          <w:color w:val="808080" w:themeColor="background1" w:themeShade="80"/>
          <w:sz w:val="28"/>
          <w:szCs w:val="24"/>
        </w:rPr>
        <w:t xml:space="preserve"> </w:t>
      </w:r>
      <w:r w:rsidRPr="00A04A79">
        <w:rPr>
          <w:rFonts w:ascii="Arial" w:hAnsi="Arial" w:cs="Arial"/>
          <w:i/>
          <w:color w:val="808080" w:themeColor="background1" w:themeShade="80"/>
          <w:sz w:val="28"/>
          <w:szCs w:val="24"/>
        </w:rPr>
        <w:t xml:space="preserve">nouveaux usages, Hager a imaginé </w:t>
      </w:r>
      <w:r w:rsidR="002A7751" w:rsidRPr="00A04A79">
        <w:rPr>
          <w:rFonts w:ascii="Arial" w:hAnsi="Arial" w:cs="Arial"/>
          <w:i/>
          <w:color w:val="808080" w:themeColor="background1" w:themeShade="80"/>
          <w:sz w:val="28"/>
          <w:szCs w:val="24"/>
        </w:rPr>
        <w:t xml:space="preserve">en  2014 </w:t>
      </w:r>
      <w:r w:rsidRPr="00A04A79">
        <w:rPr>
          <w:rFonts w:ascii="Arial" w:hAnsi="Arial" w:cs="Arial"/>
          <w:i/>
          <w:color w:val="808080" w:themeColor="background1" w:themeShade="80"/>
          <w:sz w:val="28"/>
          <w:szCs w:val="24"/>
        </w:rPr>
        <w:t>un dispositif d’information/formation innovant. Un cycle de conférences en ligne</w:t>
      </w:r>
      <w:r w:rsidR="002E3DA9" w:rsidRPr="00A04A79">
        <w:rPr>
          <w:rFonts w:ascii="Arial" w:hAnsi="Arial" w:cs="Arial"/>
          <w:i/>
          <w:color w:val="808080" w:themeColor="background1" w:themeShade="80"/>
          <w:sz w:val="28"/>
          <w:szCs w:val="24"/>
        </w:rPr>
        <w:t>,</w:t>
      </w:r>
      <w:r w:rsidRPr="00A04A79">
        <w:rPr>
          <w:rFonts w:ascii="Arial" w:hAnsi="Arial" w:cs="Arial"/>
          <w:i/>
          <w:color w:val="808080" w:themeColor="background1" w:themeShade="80"/>
          <w:sz w:val="28"/>
          <w:szCs w:val="24"/>
        </w:rPr>
        <w:t xml:space="preserve"> « les </w:t>
      </w:r>
      <w:proofErr w:type="spellStart"/>
      <w:r w:rsidRPr="00A04A79">
        <w:rPr>
          <w:rFonts w:ascii="Arial" w:hAnsi="Arial" w:cs="Arial"/>
          <w:i/>
          <w:color w:val="808080" w:themeColor="background1" w:themeShade="80"/>
          <w:sz w:val="28"/>
          <w:szCs w:val="24"/>
        </w:rPr>
        <w:t>Afterworks</w:t>
      </w:r>
      <w:proofErr w:type="spellEnd"/>
      <w:r w:rsidRPr="00A04A79">
        <w:rPr>
          <w:rFonts w:ascii="Arial" w:hAnsi="Arial" w:cs="Arial"/>
          <w:i/>
          <w:color w:val="808080" w:themeColor="background1" w:themeShade="80"/>
          <w:sz w:val="28"/>
          <w:szCs w:val="24"/>
        </w:rPr>
        <w:t xml:space="preserve"> Hager »</w:t>
      </w:r>
      <w:r w:rsidR="002E3DA9" w:rsidRPr="00A04A79">
        <w:rPr>
          <w:rFonts w:ascii="Arial" w:hAnsi="Arial" w:cs="Arial"/>
          <w:i/>
          <w:color w:val="808080" w:themeColor="background1" w:themeShade="80"/>
          <w:sz w:val="28"/>
          <w:szCs w:val="24"/>
        </w:rPr>
        <w:t>,</w:t>
      </w:r>
      <w:r w:rsidRPr="00A04A79">
        <w:rPr>
          <w:rFonts w:ascii="Arial" w:hAnsi="Arial" w:cs="Arial"/>
          <w:i/>
          <w:color w:val="808080" w:themeColor="background1" w:themeShade="80"/>
          <w:sz w:val="28"/>
          <w:szCs w:val="24"/>
        </w:rPr>
        <w:t xml:space="preserve"> </w:t>
      </w:r>
      <w:r w:rsidR="002A7751" w:rsidRPr="00A04A79">
        <w:rPr>
          <w:rFonts w:ascii="Arial" w:hAnsi="Arial" w:cs="Arial"/>
          <w:i/>
          <w:color w:val="808080" w:themeColor="background1" w:themeShade="80"/>
          <w:sz w:val="28"/>
          <w:szCs w:val="24"/>
        </w:rPr>
        <w:t xml:space="preserve">a démarré en 2014 et se poursuivra en 2015. Orientées </w:t>
      </w:r>
      <w:r w:rsidR="0011382D" w:rsidRPr="00A04A79">
        <w:rPr>
          <w:rFonts w:ascii="Arial" w:hAnsi="Arial" w:cs="Arial"/>
          <w:i/>
          <w:color w:val="808080" w:themeColor="background1" w:themeShade="80"/>
          <w:sz w:val="28"/>
          <w:szCs w:val="24"/>
        </w:rPr>
        <w:t>application</w:t>
      </w:r>
      <w:r w:rsidR="00417F4F" w:rsidRPr="00A04A79">
        <w:rPr>
          <w:rFonts w:ascii="Arial" w:hAnsi="Arial" w:cs="Arial"/>
          <w:i/>
          <w:color w:val="808080" w:themeColor="background1" w:themeShade="80"/>
          <w:sz w:val="28"/>
          <w:szCs w:val="24"/>
        </w:rPr>
        <w:t>s</w:t>
      </w:r>
      <w:r w:rsidR="002A7751" w:rsidRPr="00A04A79">
        <w:rPr>
          <w:rFonts w:ascii="Arial" w:hAnsi="Arial" w:cs="Arial"/>
          <w:i/>
          <w:color w:val="808080" w:themeColor="background1" w:themeShade="80"/>
          <w:sz w:val="28"/>
          <w:szCs w:val="24"/>
        </w:rPr>
        <w:t xml:space="preserve">, ces conférences </w:t>
      </w:r>
      <w:r w:rsidR="0011382D" w:rsidRPr="00A04A79">
        <w:rPr>
          <w:rFonts w:ascii="Arial" w:hAnsi="Arial" w:cs="Arial"/>
          <w:i/>
          <w:color w:val="808080" w:themeColor="background1" w:themeShade="80"/>
          <w:sz w:val="28"/>
          <w:szCs w:val="24"/>
        </w:rPr>
        <w:t>décrivent la mise en œuvre et la configuration de fonctions</w:t>
      </w:r>
      <w:r w:rsidR="00C17456" w:rsidRPr="00A04A79">
        <w:rPr>
          <w:rFonts w:ascii="Arial" w:hAnsi="Arial" w:cs="Arial"/>
          <w:i/>
          <w:color w:val="808080" w:themeColor="background1" w:themeShade="80"/>
          <w:sz w:val="28"/>
          <w:szCs w:val="24"/>
        </w:rPr>
        <w:t xml:space="preserve"> inédites</w:t>
      </w:r>
      <w:r w:rsidR="0011382D" w:rsidRPr="00A04A79">
        <w:rPr>
          <w:rFonts w:ascii="Arial" w:hAnsi="Arial" w:cs="Arial"/>
          <w:i/>
          <w:color w:val="808080" w:themeColor="background1" w:themeShade="80"/>
          <w:sz w:val="28"/>
          <w:szCs w:val="24"/>
        </w:rPr>
        <w:t xml:space="preserve"> de la gamme KNX de Hager</w:t>
      </w:r>
      <w:r w:rsidR="002E3DA9" w:rsidRPr="00A04A79">
        <w:rPr>
          <w:rFonts w:ascii="Arial" w:hAnsi="Arial" w:cs="Arial"/>
          <w:i/>
          <w:color w:val="808080" w:themeColor="background1" w:themeShade="80"/>
          <w:sz w:val="28"/>
          <w:szCs w:val="24"/>
        </w:rPr>
        <w:t xml:space="preserve">. </w:t>
      </w:r>
    </w:p>
    <w:p w:rsidR="0036505B" w:rsidRPr="00A04A79" w:rsidRDefault="00417F4F" w:rsidP="00A04A79">
      <w:pPr>
        <w:spacing w:after="0" w:line="240" w:lineRule="auto"/>
        <w:rPr>
          <w:rFonts w:ascii="Arial" w:hAnsi="Arial" w:cs="Arial"/>
          <w:i/>
          <w:color w:val="808080" w:themeColor="background1" w:themeShade="80"/>
          <w:sz w:val="28"/>
          <w:szCs w:val="24"/>
        </w:rPr>
      </w:pPr>
      <w:r w:rsidRPr="00A04A79">
        <w:rPr>
          <w:rFonts w:ascii="Arial" w:hAnsi="Arial" w:cs="Arial"/>
          <w:i/>
          <w:color w:val="808080" w:themeColor="background1" w:themeShade="80"/>
          <w:sz w:val="28"/>
          <w:szCs w:val="24"/>
        </w:rPr>
        <w:t>Par ailleurs</w:t>
      </w:r>
      <w:r w:rsidR="002E3DA9" w:rsidRPr="00A04A79">
        <w:rPr>
          <w:rFonts w:ascii="Arial" w:hAnsi="Arial" w:cs="Arial"/>
          <w:i/>
          <w:color w:val="808080" w:themeColor="background1" w:themeShade="80"/>
          <w:sz w:val="28"/>
          <w:szCs w:val="24"/>
        </w:rPr>
        <w:t xml:space="preserve">, </w:t>
      </w:r>
      <w:r w:rsidR="00D168D6" w:rsidRPr="00A04A79">
        <w:rPr>
          <w:rFonts w:ascii="Arial" w:hAnsi="Arial" w:cs="Arial"/>
          <w:i/>
          <w:color w:val="808080" w:themeColor="background1" w:themeShade="80"/>
          <w:sz w:val="28"/>
          <w:szCs w:val="24"/>
        </w:rPr>
        <w:t>un événement inédit dans la filière, « </w:t>
      </w:r>
      <w:proofErr w:type="spellStart"/>
      <w:r w:rsidR="00D168D6" w:rsidRPr="00A04A79">
        <w:rPr>
          <w:rFonts w:ascii="Arial" w:hAnsi="Arial" w:cs="Arial"/>
          <w:i/>
          <w:color w:val="808080" w:themeColor="background1" w:themeShade="80"/>
          <w:sz w:val="28"/>
          <w:szCs w:val="24"/>
        </w:rPr>
        <w:t>Shake</w:t>
      </w:r>
      <w:proofErr w:type="spellEnd"/>
      <w:r w:rsidR="00D168D6" w:rsidRPr="00A04A79">
        <w:rPr>
          <w:rFonts w:ascii="Arial" w:hAnsi="Arial" w:cs="Arial"/>
          <w:i/>
          <w:color w:val="808080" w:themeColor="background1" w:themeShade="80"/>
          <w:sz w:val="28"/>
          <w:szCs w:val="24"/>
        </w:rPr>
        <w:t xml:space="preserve"> </w:t>
      </w:r>
      <w:proofErr w:type="spellStart"/>
      <w:r w:rsidR="00D168D6" w:rsidRPr="00A04A79">
        <w:rPr>
          <w:rFonts w:ascii="Arial" w:hAnsi="Arial" w:cs="Arial"/>
          <w:i/>
          <w:color w:val="808080" w:themeColor="background1" w:themeShade="80"/>
          <w:sz w:val="28"/>
          <w:szCs w:val="24"/>
        </w:rPr>
        <w:t>my</w:t>
      </w:r>
      <w:proofErr w:type="spellEnd"/>
      <w:r w:rsidR="00D168D6" w:rsidRPr="00A04A79">
        <w:rPr>
          <w:rFonts w:ascii="Arial" w:hAnsi="Arial" w:cs="Arial"/>
          <w:i/>
          <w:color w:val="808080" w:themeColor="background1" w:themeShade="80"/>
          <w:sz w:val="28"/>
          <w:szCs w:val="24"/>
        </w:rPr>
        <w:t xml:space="preserve"> KNX », </w:t>
      </w:r>
      <w:r w:rsidR="0011382D" w:rsidRPr="00A04A79">
        <w:rPr>
          <w:rFonts w:ascii="Arial" w:hAnsi="Arial" w:cs="Arial"/>
          <w:i/>
          <w:color w:val="808080" w:themeColor="background1" w:themeShade="80"/>
          <w:sz w:val="28"/>
          <w:szCs w:val="24"/>
        </w:rPr>
        <w:t xml:space="preserve">s’est déroulé fin septembre et </w:t>
      </w:r>
      <w:r w:rsidR="00D168D6" w:rsidRPr="00A04A79">
        <w:rPr>
          <w:rFonts w:ascii="Arial" w:hAnsi="Arial" w:cs="Arial"/>
          <w:i/>
          <w:color w:val="808080" w:themeColor="background1" w:themeShade="80"/>
          <w:sz w:val="28"/>
          <w:szCs w:val="24"/>
        </w:rPr>
        <w:t>a permis à des clients experts de découvrir la nouvelle gamme Hager au travers d’épreuves originales.</w:t>
      </w:r>
      <w:r w:rsidR="0011382D" w:rsidRPr="00A04A79">
        <w:rPr>
          <w:rFonts w:ascii="Arial" w:hAnsi="Arial" w:cs="Arial"/>
          <w:i/>
          <w:color w:val="808080" w:themeColor="background1" w:themeShade="80"/>
          <w:sz w:val="28"/>
          <w:szCs w:val="24"/>
        </w:rPr>
        <w:t xml:space="preserve"> Devant le succès de la première édition, ce concept se déclinera en région en 2015.</w:t>
      </w:r>
    </w:p>
    <w:p w:rsidR="0036505B" w:rsidRDefault="0036505B" w:rsidP="00D50848">
      <w:pPr>
        <w:rPr>
          <w:rFonts w:ascii="Arial" w:hAnsi="Arial" w:cs="Arial"/>
          <w:sz w:val="24"/>
          <w:szCs w:val="24"/>
        </w:rPr>
      </w:pPr>
    </w:p>
    <w:p w:rsidR="00304BFB" w:rsidRDefault="00304BFB">
      <w:pPr>
        <w:rPr>
          <w:rFonts w:ascii="Arial" w:eastAsia="Times New Roman" w:hAnsi="Arial" w:cs="Arial"/>
          <w:b/>
          <w:color w:val="808080"/>
          <w:sz w:val="44"/>
          <w:szCs w:val="24"/>
          <w:lang w:eastAsia="fr-FR"/>
        </w:rPr>
      </w:pPr>
      <w:r>
        <w:rPr>
          <w:rFonts w:ascii="Arial" w:eastAsia="Times New Roman" w:hAnsi="Arial" w:cs="Arial"/>
          <w:b/>
          <w:color w:val="808080"/>
          <w:sz w:val="44"/>
          <w:szCs w:val="24"/>
          <w:lang w:eastAsia="fr-FR"/>
        </w:rPr>
        <w:br w:type="page"/>
      </w:r>
    </w:p>
    <w:p w:rsidR="00D97C7E" w:rsidRDefault="00BD7617" w:rsidP="00BD7617">
      <w:pPr>
        <w:autoSpaceDE w:val="0"/>
        <w:autoSpaceDN w:val="0"/>
        <w:adjustRightInd w:val="0"/>
        <w:spacing w:after="240" w:line="240" w:lineRule="auto"/>
        <w:rPr>
          <w:rFonts w:ascii="Arial" w:eastAsia="Times New Roman" w:hAnsi="Arial" w:cs="Arial"/>
          <w:b/>
          <w:color w:val="808080"/>
          <w:sz w:val="44"/>
          <w:szCs w:val="24"/>
          <w:lang w:eastAsia="fr-FR"/>
        </w:rPr>
      </w:pPr>
      <w:r>
        <w:rPr>
          <w:rFonts w:ascii="Arial" w:eastAsia="Times New Roman" w:hAnsi="Arial" w:cs="Arial"/>
          <w:b/>
          <w:color w:val="808080"/>
          <w:sz w:val="44"/>
          <w:szCs w:val="24"/>
          <w:lang w:eastAsia="fr-FR"/>
        </w:rPr>
        <w:lastRenderedPageBreak/>
        <w:t>Comment a</w:t>
      </w:r>
      <w:r w:rsidRPr="00BD7617">
        <w:rPr>
          <w:rFonts w:ascii="Arial" w:eastAsia="Times New Roman" w:hAnsi="Arial" w:cs="Arial"/>
          <w:b/>
          <w:color w:val="808080"/>
          <w:sz w:val="44"/>
          <w:szCs w:val="24"/>
          <w:lang w:eastAsia="fr-FR"/>
        </w:rPr>
        <w:t>ccompagner les électriciens</w:t>
      </w:r>
      <w:r>
        <w:rPr>
          <w:rFonts w:ascii="Arial" w:eastAsia="Times New Roman" w:hAnsi="Arial" w:cs="Arial"/>
          <w:b/>
          <w:color w:val="808080"/>
          <w:sz w:val="44"/>
          <w:szCs w:val="24"/>
          <w:lang w:eastAsia="fr-FR"/>
        </w:rPr>
        <w:t> ?</w:t>
      </w:r>
    </w:p>
    <w:p w:rsidR="00D31853" w:rsidRDefault="00F27916" w:rsidP="00EB22F2">
      <w:pPr>
        <w:rPr>
          <w:rFonts w:ascii="Arial" w:hAnsi="Arial" w:cs="Arial"/>
          <w:sz w:val="32"/>
        </w:rPr>
      </w:pPr>
      <w:r>
        <w:rPr>
          <w:rFonts w:ascii="Arial" w:hAnsi="Arial" w:cs="Arial"/>
          <w:sz w:val="32"/>
        </w:rPr>
        <w:t xml:space="preserve">La plupart du temps, l’électricien doit endosser plusieurs rôles dans son entreprise. Il est tour à tour patron, commercial ou technicien. Pour pouvoir profiter des opportunités qui se présenteront, l’électricien doit </w:t>
      </w:r>
      <w:r w:rsidR="003E7C8F">
        <w:rPr>
          <w:rFonts w:ascii="Arial" w:hAnsi="Arial" w:cs="Arial"/>
          <w:sz w:val="32"/>
        </w:rPr>
        <w:t>devenir un expert</w:t>
      </w:r>
      <w:r>
        <w:rPr>
          <w:rFonts w:ascii="Arial" w:hAnsi="Arial" w:cs="Arial"/>
          <w:sz w:val="32"/>
        </w:rPr>
        <w:t xml:space="preserve"> dans chacun de </w:t>
      </w:r>
      <w:r w:rsidR="0066327F">
        <w:rPr>
          <w:rFonts w:ascii="Arial" w:hAnsi="Arial" w:cs="Arial"/>
          <w:sz w:val="32"/>
        </w:rPr>
        <w:t>c</w:t>
      </w:r>
      <w:r>
        <w:rPr>
          <w:rFonts w:ascii="Arial" w:hAnsi="Arial" w:cs="Arial"/>
          <w:sz w:val="32"/>
        </w:rPr>
        <w:t>es</w:t>
      </w:r>
      <w:r w:rsidR="0066327F">
        <w:rPr>
          <w:rFonts w:ascii="Arial" w:hAnsi="Arial" w:cs="Arial"/>
          <w:sz w:val="32"/>
        </w:rPr>
        <w:t xml:space="preserve"> domaines.</w:t>
      </w:r>
      <w:r w:rsidR="003D492A">
        <w:rPr>
          <w:rFonts w:ascii="Arial" w:hAnsi="Arial" w:cs="Arial"/>
          <w:sz w:val="32"/>
        </w:rPr>
        <w:t xml:space="preserve"> </w:t>
      </w:r>
      <w:r w:rsidR="00D31853">
        <w:rPr>
          <w:rFonts w:ascii="Arial" w:hAnsi="Arial" w:cs="Arial"/>
          <w:sz w:val="32"/>
        </w:rPr>
        <w:t xml:space="preserve"> </w:t>
      </w:r>
    </w:p>
    <w:p w:rsidR="00596982" w:rsidRDefault="00596982" w:rsidP="003D492A">
      <w:pPr>
        <w:autoSpaceDE w:val="0"/>
        <w:autoSpaceDN w:val="0"/>
        <w:adjustRightInd w:val="0"/>
        <w:spacing w:after="120" w:line="240" w:lineRule="auto"/>
        <w:rPr>
          <w:rFonts w:ascii="Arial" w:eastAsia="Times New Roman" w:hAnsi="Arial" w:cs="Arial"/>
          <w:i/>
          <w:color w:val="99CC00"/>
          <w:sz w:val="32"/>
          <w:szCs w:val="24"/>
          <w:lang w:eastAsia="fr-FR"/>
        </w:rPr>
      </w:pPr>
    </w:p>
    <w:p w:rsidR="00BD7617" w:rsidRDefault="003D492A" w:rsidP="003D492A">
      <w:pPr>
        <w:autoSpaceDE w:val="0"/>
        <w:autoSpaceDN w:val="0"/>
        <w:adjustRightInd w:val="0"/>
        <w:spacing w:after="120" w:line="240" w:lineRule="auto"/>
        <w:rPr>
          <w:rFonts w:ascii="Arial" w:eastAsia="Times New Roman" w:hAnsi="Arial" w:cs="Arial"/>
          <w:i/>
          <w:color w:val="99CC00"/>
          <w:sz w:val="32"/>
          <w:szCs w:val="24"/>
          <w:lang w:eastAsia="fr-FR"/>
        </w:rPr>
      </w:pPr>
      <w:r w:rsidRPr="003D492A">
        <w:rPr>
          <w:rFonts w:ascii="Arial" w:eastAsia="Times New Roman" w:hAnsi="Arial" w:cs="Arial"/>
          <w:i/>
          <w:color w:val="99CC00"/>
          <w:sz w:val="32"/>
          <w:szCs w:val="24"/>
          <w:lang w:eastAsia="fr-FR"/>
        </w:rPr>
        <w:t>Développer son entreprise</w:t>
      </w:r>
      <w:r w:rsidR="00EB22F2" w:rsidRPr="003D492A">
        <w:rPr>
          <w:rFonts w:ascii="Arial" w:eastAsia="Times New Roman" w:hAnsi="Arial" w:cs="Arial"/>
          <w:i/>
          <w:color w:val="99CC00"/>
          <w:sz w:val="32"/>
          <w:szCs w:val="24"/>
          <w:lang w:eastAsia="fr-FR"/>
        </w:rPr>
        <w:t xml:space="preserve"> </w:t>
      </w:r>
    </w:p>
    <w:p w:rsidR="008338AB" w:rsidRDefault="0066327F" w:rsidP="003D492A">
      <w:pPr>
        <w:rPr>
          <w:rFonts w:ascii="Arial" w:hAnsi="Arial" w:cs="Arial"/>
          <w:sz w:val="24"/>
          <w:szCs w:val="24"/>
        </w:rPr>
      </w:pPr>
      <w:r>
        <w:rPr>
          <w:rFonts w:ascii="Arial" w:hAnsi="Arial" w:cs="Arial"/>
          <w:sz w:val="24"/>
          <w:szCs w:val="24"/>
        </w:rPr>
        <w:t>La gestion d’une entreprise n’est pas chose facile. Se poser les bonnes questions, f</w:t>
      </w:r>
      <w:r w:rsidR="00211975">
        <w:rPr>
          <w:rFonts w:ascii="Arial" w:hAnsi="Arial" w:cs="Arial"/>
          <w:sz w:val="24"/>
          <w:szCs w:val="24"/>
        </w:rPr>
        <w:t>aire les bons choix, s’appuyer sur</w:t>
      </w:r>
      <w:r>
        <w:rPr>
          <w:rFonts w:ascii="Arial" w:hAnsi="Arial" w:cs="Arial"/>
          <w:sz w:val="24"/>
          <w:szCs w:val="24"/>
        </w:rPr>
        <w:t xml:space="preserve"> les bons </w:t>
      </w:r>
      <w:r w:rsidR="00211975">
        <w:rPr>
          <w:rFonts w:ascii="Arial" w:hAnsi="Arial" w:cs="Arial"/>
          <w:sz w:val="24"/>
          <w:szCs w:val="24"/>
        </w:rPr>
        <w:t>axes de développement. Pour apporter des réponses et des conseils concrets</w:t>
      </w:r>
      <w:r w:rsidR="00C17456">
        <w:rPr>
          <w:rFonts w:ascii="Arial" w:hAnsi="Arial" w:cs="Arial"/>
          <w:sz w:val="24"/>
          <w:szCs w:val="24"/>
        </w:rPr>
        <w:t>,</w:t>
      </w:r>
      <w:r w:rsidR="00211975">
        <w:rPr>
          <w:rFonts w:ascii="Arial" w:hAnsi="Arial" w:cs="Arial"/>
          <w:sz w:val="24"/>
          <w:szCs w:val="24"/>
        </w:rPr>
        <w:t xml:space="preserve"> Hager s’est associé à des spécialistes de la création, de la gestion d’entreprise et du financement. </w:t>
      </w:r>
    </w:p>
    <w:p w:rsidR="00423FC5" w:rsidRDefault="00423FC5" w:rsidP="003D492A">
      <w:pPr>
        <w:rPr>
          <w:rFonts w:ascii="Arial" w:hAnsi="Arial" w:cs="Arial"/>
          <w:sz w:val="24"/>
          <w:szCs w:val="24"/>
        </w:rPr>
      </w:pPr>
      <w:r>
        <w:rPr>
          <w:rFonts w:ascii="Arial" w:hAnsi="Arial" w:cs="Arial"/>
          <w:sz w:val="24"/>
          <w:szCs w:val="24"/>
        </w:rPr>
        <w:t>Construire un busi</w:t>
      </w:r>
      <w:r w:rsidR="00C17456">
        <w:rPr>
          <w:rFonts w:ascii="Arial" w:hAnsi="Arial" w:cs="Arial"/>
          <w:sz w:val="24"/>
          <w:szCs w:val="24"/>
        </w:rPr>
        <w:t>ness plan, gérer sa trésorerie,</w:t>
      </w:r>
      <w:r>
        <w:rPr>
          <w:rFonts w:ascii="Arial" w:hAnsi="Arial" w:cs="Arial"/>
          <w:sz w:val="24"/>
          <w:szCs w:val="24"/>
        </w:rPr>
        <w:t xml:space="preserve"> faire face à des impayés, repérer les bonnes opportunités…Au travers de réponses claires et documentées (la plupart du temps via des interviews vidéos de spécialistes)</w:t>
      </w:r>
      <w:r w:rsidR="00C17456">
        <w:rPr>
          <w:rFonts w:ascii="Arial" w:hAnsi="Arial" w:cs="Arial"/>
          <w:sz w:val="24"/>
          <w:szCs w:val="24"/>
        </w:rPr>
        <w:t>,</w:t>
      </w:r>
      <w:r>
        <w:rPr>
          <w:rFonts w:ascii="Arial" w:hAnsi="Arial" w:cs="Arial"/>
          <w:sz w:val="24"/>
          <w:szCs w:val="24"/>
        </w:rPr>
        <w:t xml:space="preserve"> Hager propose une visite complète de toutes les étapes d</w:t>
      </w:r>
      <w:r w:rsidR="00C17456">
        <w:rPr>
          <w:rFonts w:ascii="Arial" w:hAnsi="Arial" w:cs="Arial"/>
          <w:sz w:val="24"/>
          <w:szCs w:val="24"/>
        </w:rPr>
        <w:t>’une</w:t>
      </w:r>
      <w:r>
        <w:rPr>
          <w:rFonts w:ascii="Arial" w:hAnsi="Arial" w:cs="Arial"/>
          <w:sz w:val="24"/>
          <w:szCs w:val="24"/>
        </w:rPr>
        <w:t xml:space="preserve"> bonne gestion d</w:t>
      </w:r>
      <w:r w:rsidR="00C17456">
        <w:rPr>
          <w:rFonts w:ascii="Arial" w:hAnsi="Arial" w:cs="Arial"/>
          <w:sz w:val="24"/>
          <w:szCs w:val="24"/>
        </w:rPr>
        <w:t>e l</w:t>
      </w:r>
      <w:r>
        <w:rPr>
          <w:rFonts w:ascii="Arial" w:hAnsi="Arial" w:cs="Arial"/>
          <w:sz w:val="24"/>
          <w:szCs w:val="24"/>
        </w:rPr>
        <w:t>’entreprise.</w:t>
      </w:r>
    </w:p>
    <w:p w:rsidR="00211975" w:rsidRDefault="00423FC5" w:rsidP="003D492A">
      <w:pPr>
        <w:rPr>
          <w:rFonts w:ascii="Arial" w:hAnsi="Arial" w:cs="Arial"/>
          <w:sz w:val="24"/>
          <w:szCs w:val="24"/>
        </w:rPr>
      </w:pPr>
      <w:r>
        <w:rPr>
          <w:rFonts w:ascii="Arial" w:hAnsi="Arial" w:cs="Arial"/>
          <w:sz w:val="24"/>
          <w:szCs w:val="24"/>
        </w:rPr>
        <w:t xml:space="preserve">Rassemblés dans un espace dédié sur </w:t>
      </w:r>
      <w:r w:rsidR="00C17456">
        <w:rPr>
          <w:rFonts w:ascii="Arial" w:hAnsi="Arial" w:cs="Arial"/>
          <w:sz w:val="24"/>
          <w:szCs w:val="24"/>
        </w:rPr>
        <w:t>h</w:t>
      </w:r>
      <w:r>
        <w:rPr>
          <w:rFonts w:ascii="Arial" w:hAnsi="Arial" w:cs="Arial"/>
          <w:sz w:val="24"/>
          <w:szCs w:val="24"/>
        </w:rPr>
        <w:t>ager.fr, ces conseils permettront aux</w:t>
      </w:r>
      <w:r w:rsidR="00211975">
        <w:rPr>
          <w:rFonts w:ascii="Arial" w:hAnsi="Arial" w:cs="Arial"/>
          <w:sz w:val="24"/>
          <w:szCs w:val="24"/>
        </w:rPr>
        <w:t xml:space="preserve"> entrepreneurs </w:t>
      </w:r>
      <w:r w:rsidR="00C17456">
        <w:rPr>
          <w:rFonts w:ascii="Arial" w:hAnsi="Arial" w:cs="Arial"/>
          <w:sz w:val="24"/>
          <w:szCs w:val="24"/>
        </w:rPr>
        <w:t>d’</w:t>
      </w:r>
      <w:r w:rsidR="00211975">
        <w:rPr>
          <w:rFonts w:ascii="Arial" w:hAnsi="Arial" w:cs="Arial"/>
          <w:sz w:val="24"/>
          <w:szCs w:val="24"/>
        </w:rPr>
        <w:t>envisager sereinement et efficacement le développement de leur entreprise.</w:t>
      </w:r>
      <w:r>
        <w:rPr>
          <w:rFonts w:ascii="Arial" w:hAnsi="Arial" w:cs="Arial"/>
          <w:sz w:val="24"/>
          <w:szCs w:val="24"/>
        </w:rPr>
        <w:t xml:space="preserve"> </w:t>
      </w:r>
    </w:p>
    <w:p w:rsidR="001B4CA7" w:rsidRDefault="00365760" w:rsidP="00365760">
      <w:pPr>
        <w:rPr>
          <w:rFonts w:ascii="Arial" w:hAnsi="Arial" w:cs="Arial"/>
        </w:rPr>
      </w:pPr>
      <w:r>
        <w:rPr>
          <w:rFonts w:ascii="Arial" w:hAnsi="Arial" w:cs="Arial"/>
          <w:noProof/>
          <w:lang w:eastAsia="fr-FR"/>
        </w:rPr>
        <w:drawing>
          <wp:anchor distT="0" distB="0" distL="114300" distR="114300" simplePos="0" relativeHeight="251670528" behindDoc="1" locked="0" layoutInCell="1" allowOverlap="1" wp14:anchorId="531157E9" wp14:editId="5B66779C">
            <wp:simplePos x="0" y="0"/>
            <wp:positionH relativeFrom="column">
              <wp:posOffset>71755</wp:posOffset>
            </wp:positionH>
            <wp:positionV relativeFrom="paragraph">
              <wp:posOffset>47625</wp:posOffset>
            </wp:positionV>
            <wp:extent cx="2879725" cy="2626995"/>
            <wp:effectExtent l="0" t="0" r="0" b="1905"/>
            <wp:wrapTight wrapText="bothSides">
              <wp:wrapPolygon edited="0">
                <wp:start x="18718" y="0"/>
                <wp:lineTo x="6716" y="470"/>
                <wp:lineTo x="2429" y="1096"/>
                <wp:lineTo x="2000" y="5169"/>
                <wp:lineTo x="1143" y="10181"/>
                <wp:lineTo x="429" y="15194"/>
                <wp:lineTo x="429" y="16133"/>
                <wp:lineTo x="3858" y="17700"/>
                <wp:lineTo x="5858" y="17856"/>
                <wp:lineTo x="17290" y="21459"/>
                <wp:lineTo x="19576" y="21459"/>
                <wp:lineTo x="20004" y="21459"/>
                <wp:lineTo x="21433" y="20049"/>
                <wp:lineTo x="21433" y="19266"/>
                <wp:lineTo x="19862" y="17700"/>
                <wp:lineTo x="19147" y="15194"/>
                <wp:lineTo x="19576" y="10181"/>
                <wp:lineTo x="20290" y="5169"/>
                <wp:lineTo x="21005" y="1566"/>
                <wp:lineTo x="20576" y="470"/>
                <wp:lineTo x="19862" y="0"/>
                <wp:lineTo x="18718" y="0"/>
              </wp:wrapPolygon>
            </wp:wrapTight>
            <wp:docPr id="18" name="Image 18" descr="C:\Users\lunatij\Desktop\conf presse 201412\espace 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natij\Desktop\conf presse 201412\espace entreprene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CA7" w:rsidRDefault="001B4CA7" w:rsidP="00365760">
      <w:pPr>
        <w:rPr>
          <w:rFonts w:ascii="Arial" w:hAnsi="Arial" w:cs="Arial"/>
        </w:rPr>
      </w:pPr>
    </w:p>
    <w:p w:rsidR="001B4CA7" w:rsidRDefault="001B4CA7" w:rsidP="00365760">
      <w:pPr>
        <w:rPr>
          <w:rFonts w:ascii="Arial" w:hAnsi="Arial" w:cs="Arial"/>
        </w:rPr>
      </w:pPr>
    </w:p>
    <w:p w:rsidR="001B4CA7" w:rsidRDefault="001B4CA7" w:rsidP="00365760">
      <w:pPr>
        <w:rPr>
          <w:rFonts w:ascii="Arial" w:hAnsi="Arial" w:cs="Arial"/>
        </w:rPr>
      </w:pPr>
    </w:p>
    <w:p w:rsidR="001B4CA7" w:rsidRDefault="001B4CA7" w:rsidP="00365760">
      <w:pPr>
        <w:rPr>
          <w:rFonts w:ascii="Arial" w:hAnsi="Arial" w:cs="Arial"/>
        </w:rPr>
      </w:pPr>
    </w:p>
    <w:p w:rsidR="00D72057" w:rsidRPr="00365760" w:rsidRDefault="00365760" w:rsidP="00365760">
      <w:pPr>
        <w:rPr>
          <w:rFonts w:ascii="Arial" w:hAnsi="Arial" w:cs="Arial"/>
          <w:i/>
          <w:color w:val="808080" w:themeColor="background1" w:themeShade="80"/>
          <w:sz w:val="24"/>
          <w:szCs w:val="24"/>
        </w:rPr>
      </w:pPr>
      <w:r w:rsidRPr="00365760">
        <w:rPr>
          <w:rFonts w:ascii="Arial" w:hAnsi="Arial" w:cs="Arial"/>
          <w:i/>
          <w:color w:val="808080" w:themeColor="background1" w:themeShade="80"/>
          <w:sz w:val="24"/>
          <w:szCs w:val="24"/>
        </w:rPr>
        <w:t>Espace entrepreneur sur hager.fr</w:t>
      </w:r>
      <w:r w:rsidR="00D72057" w:rsidRPr="00365760">
        <w:rPr>
          <w:rFonts w:ascii="Arial" w:hAnsi="Arial" w:cs="Arial"/>
          <w:i/>
          <w:color w:val="808080" w:themeColor="background1" w:themeShade="80"/>
          <w:sz w:val="24"/>
          <w:szCs w:val="24"/>
        </w:rPr>
        <w:t xml:space="preserve"> : des conseils pratiques pour développer son entreprise   </w:t>
      </w:r>
    </w:p>
    <w:p w:rsidR="00D72057" w:rsidRDefault="00D72057" w:rsidP="00211975">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211975">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211975">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211975">
      <w:pPr>
        <w:autoSpaceDE w:val="0"/>
        <w:autoSpaceDN w:val="0"/>
        <w:adjustRightInd w:val="0"/>
        <w:spacing w:after="120" w:line="240" w:lineRule="auto"/>
        <w:rPr>
          <w:rFonts w:ascii="Arial" w:eastAsia="Times New Roman" w:hAnsi="Arial" w:cs="Arial"/>
          <w:i/>
          <w:color w:val="99CC00"/>
          <w:sz w:val="32"/>
          <w:szCs w:val="24"/>
          <w:lang w:eastAsia="fr-FR"/>
        </w:rPr>
      </w:pPr>
    </w:p>
    <w:p w:rsidR="00211975" w:rsidRDefault="00211975" w:rsidP="00211975">
      <w:pPr>
        <w:autoSpaceDE w:val="0"/>
        <w:autoSpaceDN w:val="0"/>
        <w:adjustRightInd w:val="0"/>
        <w:spacing w:after="120" w:line="240" w:lineRule="auto"/>
        <w:rPr>
          <w:rFonts w:ascii="Arial" w:eastAsia="Times New Roman" w:hAnsi="Arial" w:cs="Arial"/>
          <w:i/>
          <w:color w:val="99CC00"/>
          <w:sz w:val="32"/>
          <w:szCs w:val="24"/>
          <w:lang w:eastAsia="fr-FR"/>
        </w:rPr>
      </w:pPr>
      <w:r>
        <w:rPr>
          <w:rFonts w:ascii="Arial" w:eastAsia="Times New Roman" w:hAnsi="Arial" w:cs="Arial"/>
          <w:i/>
          <w:color w:val="99CC00"/>
          <w:sz w:val="32"/>
          <w:szCs w:val="24"/>
          <w:lang w:eastAsia="fr-FR"/>
        </w:rPr>
        <w:lastRenderedPageBreak/>
        <w:t>Mieux vendre</w:t>
      </w:r>
      <w:r w:rsidRPr="003D492A">
        <w:rPr>
          <w:rFonts w:ascii="Arial" w:eastAsia="Times New Roman" w:hAnsi="Arial" w:cs="Arial"/>
          <w:i/>
          <w:color w:val="99CC00"/>
          <w:sz w:val="32"/>
          <w:szCs w:val="24"/>
          <w:lang w:eastAsia="fr-FR"/>
        </w:rPr>
        <w:t xml:space="preserve"> </w:t>
      </w:r>
    </w:p>
    <w:p w:rsidR="00224147" w:rsidRDefault="00C25507" w:rsidP="003D492A">
      <w:pPr>
        <w:rPr>
          <w:rFonts w:ascii="Arial" w:hAnsi="Arial" w:cs="Arial"/>
          <w:sz w:val="24"/>
          <w:szCs w:val="24"/>
        </w:rPr>
      </w:pPr>
      <w:r>
        <w:rPr>
          <w:rFonts w:ascii="Arial" w:hAnsi="Arial" w:cs="Arial"/>
          <w:sz w:val="24"/>
          <w:szCs w:val="24"/>
        </w:rPr>
        <w:t xml:space="preserve">Face à des clients de plus en plus exigeants, de mieux en mieux informés, la vente </w:t>
      </w:r>
      <w:r w:rsidR="00224147">
        <w:rPr>
          <w:rFonts w:ascii="Arial" w:hAnsi="Arial" w:cs="Arial"/>
          <w:sz w:val="24"/>
          <w:szCs w:val="24"/>
        </w:rPr>
        <w:t>est une étape ma</w:t>
      </w:r>
      <w:r w:rsidR="00C17456">
        <w:rPr>
          <w:rFonts w:ascii="Arial" w:hAnsi="Arial" w:cs="Arial"/>
          <w:sz w:val="24"/>
          <w:szCs w:val="24"/>
        </w:rPr>
        <w:t>î</w:t>
      </w:r>
      <w:r w:rsidR="00224147">
        <w:rPr>
          <w:rFonts w:ascii="Arial" w:hAnsi="Arial" w:cs="Arial"/>
          <w:sz w:val="24"/>
          <w:szCs w:val="24"/>
        </w:rPr>
        <w:t>tresse pour l’installateur.</w:t>
      </w:r>
      <w:r>
        <w:rPr>
          <w:rFonts w:ascii="Arial" w:hAnsi="Arial" w:cs="Arial"/>
          <w:sz w:val="24"/>
          <w:szCs w:val="24"/>
        </w:rPr>
        <w:t xml:space="preserve"> Pour l’aider à </w:t>
      </w:r>
      <w:r w:rsidR="00224147">
        <w:rPr>
          <w:rFonts w:ascii="Arial" w:hAnsi="Arial" w:cs="Arial"/>
          <w:sz w:val="24"/>
          <w:szCs w:val="24"/>
        </w:rPr>
        <w:t>mieux construire son action commerciale</w:t>
      </w:r>
      <w:r>
        <w:rPr>
          <w:rFonts w:ascii="Arial" w:hAnsi="Arial" w:cs="Arial"/>
          <w:sz w:val="24"/>
          <w:szCs w:val="24"/>
        </w:rPr>
        <w:t>, Hager propose une panoplie d’outils qui</w:t>
      </w:r>
      <w:r w:rsidR="00224147">
        <w:rPr>
          <w:rFonts w:ascii="Arial" w:hAnsi="Arial" w:cs="Arial"/>
          <w:sz w:val="24"/>
          <w:szCs w:val="24"/>
        </w:rPr>
        <w:t xml:space="preserve"> l’accompagneront</w:t>
      </w:r>
      <w:r>
        <w:rPr>
          <w:rFonts w:ascii="Arial" w:hAnsi="Arial" w:cs="Arial"/>
          <w:sz w:val="24"/>
          <w:szCs w:val="24"/>
        </w:rPr>
        <w:t xml:space="preserve"> dans chaque étape</w:t>
      </w:r>
      <w:r w:rsidR="00463BF7">
        <w:rPr>
          <w:rFonts w:ascii="Arial" w:hAnsi="Arial" w:cs="Arial"/>
          <w:sz w:val="24"/>
          <w:szCs w:val="24"/>
        </w:rPr>
        <w:t> : se faire connaitre sur le web et dans sa zone de ch</w:t>
      </w:r>
      <w:r w:rsidR="00224147">
        <w:rPr>
          <w:rFonts w:ascii="Arial" w:hAnsi="Arial" w:cs="Arial"/>
          <w:sz w:val="24"/>
          <w:szCs w:val="24"/>
        </w:rPr>
        <w:t>alandise, valoriser son devis,…</w:t>
      </w:r>
    </w:p>
    <w:p w:rsidR="00CF5C8D" w:rsidRDefault="00224147" w:rsidP="003D492A">
      <w:pPr>
        <w:rPr>
          <w:rFonts w:ascii="Arial" w:hAnsi="Arial" w:cs="Arial"/>
          <w:sz w:val="24"/>
          <w:szCs w:val="24"/>
        </w:rPr>
      </w:pPr>
      <w:r>
        <w:rPr>
          <w:rFonts w:ascii="Arial" w:hAnsi="Arial" w:cs="Arial"/>
          <w:sz w:val="24"/>
          <w:szCs w:val="24"/>
        </w:rPr>
        <w:t xml:space="preserve">Et pour compléter le dispositif, Hager a développé des modules de formation business qui </w:t>
      </w:r>
      <w:r w:rsidR="005609BF">
        <w:rPr>
          <w:rFonts w:ascii="Arial" w:hAnsi="Arial" w:cs="Arial"/>
          <w:sz w:val="24"/>
          <w:szCs w:val="24"/>
        </w:rPr>
        <w:t>détaillent</w:t>
      </w:r>
      <w:r>
        <w:rPr>
          <w:rFonts w:ascii="Arial" w:hAnsi="Arial" w:cs="Arial"/>
          <w:sz w:val="24"/>
          <w:szCs w:val="24"/>
        </w:rPr>
        <w:t xml:space="preserve"> les étapes clés </w:t>
      </w:r>
      <w:r w:rsidR="005609BF">
        <w:rPr>
          <w:rFonts w:ascii="Arial" w:hAnsi="Arial" w:cs="Arial"/>
          <w:sz w:val="24"/>
          <w:szCs w:val="24"/>
        </w:rPr>
        <w:t>de la relation client : de la prospection à la fidélisation.</w:t>
      </w:r>
      <w:r>
        <w:rPr>
          <w:rFonts w:ascii="Arial" w:hAnsi="Arial" w:cs="Arial"/>
          <w:sz w:val="24"/>
          <w:szCs w:val="24"/>
        </w:rPr>
        <w:t xml:space="preserve"> </w:t>
      </w:r>
    </w:p>
    <w:p w:rsidR="00211975" w:rsidRDefault="001B4CA7" w:rsidP="00365760">
      <w:pPr>
        <w:rPr>
          <w:rFonts w:ascii="Arial" w:hAnsi="Arial" w:cs="Arial"/>
          <w:sz w:val="24"/>
          <w:szCs w:val="24"/>
        </w:rPr>
      </w:pPr>
      <w:r w:rsidRPr="001B4CA7">
        <w:rPr>
          <w:rFonts w:ascii="Arial" w:hAnsi="Arial" w:cs="Arial"/>
        </w:rPr>
        <w:drawing>
          <wp:inline distT="0" distB="0" distL="0" distR="0" wp14:anchorId="50B5DC06" wp14:editId="6BC6A6D9">
            <wp:extent cx="5760720" cy="3720031"/>
            <wp:effectExtent l="0" t="0" r="0" b="0"/>
            <wp:docPr id="25" name="Picture 2" descr="C:\Users\cantonf\Desktop\CONFERENCES 2014\IMAGES\wattson-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C:\Users\cantonf\Desktop\CONFERENCES 2014\IMAGES\wattson-pad.png"/>
                    <pic:cNvPicPr>
                      <a:picLocks noChangeAspect="1" noChangeArrowheads="1"/>
                    </pic:cNvPicPr>
                  </pic:nvPicPr>
                  <pic:blipFill rotWithShape="1">
                    <a:blip r:embed="rId15">
                      <a:extLst>
                        <a:ext uri="{28A0092B-C50C-407E-A947-70E740481C1C}">
                          <a14:useLocalDpi xmlns:a14="http://schemas.microsoft.com/office/drawing/2010/main"/>
                        </a:ext>
                      </a:extLst>
                    </a:blip>
                    <a:srcRect l="6365" r="6229"/>
                    <a:stretch/>
                  </pic:blipFill>
                  <pic:spPr bwMode="auto">
                    <a:xfrm>
                      <a:off x="0" y="0"/>
                      <a:ext cx="5760720" cy="3720031"/>
                    </a:xfrm>
                    <a:prstGeom prst="rect">
                      <a:avLst/>
                    </a:prstGeom>
                    <a:noFill/>
                    <a:extLst/>
                  </pic:spPr>
                </pic:pic>
              </a:graphicData>
            </a:graphic>
          </wp:inline>
        </w:drawing>
      </w:r>
      <w:r w:rsidR="00CF5C8D" w:rsidRPr="00365760">
        <w:rPr>
          <w:rFonts w:ascii="Arial" w:hAnsi="Arial" w:cs="Arial"/>
          <w:i/>
          <w:color w:val="808080" w:themeColor="background1" w:themeShade="80"/>
          <w:sz w:val="24"/>
          <w:szCs w:val="24"/>
        </w:rPr>
        <w:t xml:space="preserve">Lancé au premier semestre 2015, Hager </w:t>
      </w:r>
      <w:proofErr w:type="spellStart"/>
      <w:r w:rsidR="00CF5C8D" w:rsidRPr="00365760">
        <w:rPr>
          <w:rFonts w:ascii="Arial" w:hAnsi="Arial" w:cs="Arial"/>
          <w:i/>
          <w:color w:val="808080" w:themeColor="background1" w:themeShade="80"/>
          <w:sz w:val="24"/>
          <w:szCs w:val="24"/>
        </w:rPr>
        <w:t>wattson</w:t>
      </w:r>
      <w:proofErr w:type="spellEnd"/>
      <w:r w:rsidR="00CF5C8D" w:rsidRPr="00365760">
        <w:rPr>
          <w:rFonts w:ascii="Arial" w:hAnsi="Arial" w:cs="Arial"/>
          <w:i/>
          <w:color w:val="808080" w:themeColor="background1" w:themeShade="80"/>
          <w:sz w:val="24"/>
          <w:szCs w:val="24"/>
        </w:rPr>
        <w:t xml:space="preserve"> est un service innovant de « coaching commercial » pour les installateurs électriciens. Il les aide à explorer les attentes de leurs clients, à leurs apporter des conseils et à démontrer leur savoir-faire.</w:t>
      </w:r>
    </w:p>
    <w:p w:rsidR="00365760" w:rsidRDefault="00365760" w:rsidP="003E7C8F">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3E7C8F">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3E7C8F">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3E7C8F">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3E7C8F">
      <w:pPr>
        <w:autoSpaceDE w:val="0"/>
        <w:autoSpaceDN w:val="0"/>
        <w:adjustRightInd w:val="0"/>
        <w:spacing w:after="120" w:line="240" w:lineRule="auto"/>
        <w:rPr>
          <w:rFonts w:ascii="Arial" w:eastAsia="Times New Roman" w:hAnsi="Arial" w:cs="Arial"/>
          <w:i/>
          <w:color w:val="99CC00"/>
          <w:sz w:val="32"/>
          <w:szCs w:val="24"/>
          <w:lang w:eastAsia="fr-FR"/>
        </w:rPr>
      </w:pPr>
    </w:p>
    <w:p w:rsidR="00365760" w:rsidRDefault="00365760" w:rsidP="003E7C8F">
      <w:pPr>
        <w:autoSpaceDE w:val="0"/>
        <w:autoSpaceDN w:val="0"/>
        <w:adjustRightInd w:val="0"/>
        <w:spacing w:after="120" w:line="240" w:lineRule="auto"/>
        <w:rPr>
          <w:rFonts w:ascii="Arial" w:eastAsia="Times New Roman" w:hAnsi="Arial" w:cs="Arial"/>
          <w:i/>
          <w:color w:val="99CC00"/>
          <w:sz w:val="32"/>
          <w:szCs w:val="24"/>
          <w:lang w:eastAsia="fr-FR"/>
        </w:rPr>
      </w:pPr>
    </w:p>
    <w:p w:rsidR="003E7C8F" w:rsidRDefault="003E7C8F" w:rsidP="003E7C8F">
      <w:pPr>
        <w:autoSpaceDE w:val="0"/>
        <w:autoSpaceDN w:val="0"/>
        <w:adjustRightInd w:val="0"/>
        <w:spacing w:after="120" w:line="240" w:lineRule="auto"/>
        <w:rPr>
          <w:rFonts w:ascii="Arial" w:eastAsia="Times New Roman" w:hAnsi="Arial" w:cs="Arial"/>
          <w:i/>
          <w:color w:val="99CC00"/>
          <w:sz w:val="32"/>
          <w:szCs w:val="24"/>
          <w:lang w:eastAsia="fr-FR"/>
        </w:rPr>
      </w:pPr>
      <w:r>
        <w:rPr>
          <w:rFonts w:ascii="Arial" w:eastAsia="Times New Roman" w:hAnsi="Arial" w:cs="Arial"/>
          <w:i/>
          <w:color w:val="99CC00"/>
          <w:sz w:val="32"/>
          <w:szCs w:val="24"/>
          <w:lang w:eastAsia="fr-FR"/>
        </w:rPr>
        <w:lastRenderedPageBreak/>
        <w:t>Rester un spécialiste</w:t>
      </w:r>
    </w:p>
    <w:p w:rsidR="003E7C8F" w:rsidRDefault="0020488C" w:rsidP="003D492A">
      <w:pPr>
        <w:rPr>
          <w:rFonts w:ascii="Arial" w:hAnsi="Arial" w:cs="Arial"/>
          <w:sz w:val="24"/>
          <w:szCs w:val="24"/>
        </w:rPr>
      </w:pPr>
      <w:r>
        <w:rPr>
          <w:rFonts w:ascii="Arial" w:hAnsi="Arial" w:cs="Arial"/>
          <w:sz w:val="24"/>
          <w:szCs w:val="24"/>
        </w:rPr>
        <w:t xml:space="preserve">L’environnement technique et réglementaire de l’installation électrique évolue rapidement. Pour maintenir leurs compétences à jour, les </w:t>
      </w:r>
      <w:r w:rsidR="00C17456">
        <w:rPr>
          <w:rFonts w:ascii="Arial" w:hAnsi="Arial" w:cs="Arial"/>
          <w:sz w:val="24"/>
          <w:szCs w:val="24"/>
        </w:rPr>
        <w:t xml:space="preserve">installateurs </w:t>
      </w:r>
      <w:r w:rsidR="00027BA5">
        <w:rPr>
          <w:rFonts w:ascii="Arial" w:hAnsi="Arial" w:cs="Arial"/>
          <w:sz w:val="24"/>
          <w:szCs w:val="24"/>
        </w:rPr>
        <w:t>disposent d’</w:t>
      </w:r>
      <w:r>
        <w:rPr>
          <w:rFonts w:ascii="Arial" w:hAnsi="Arial" w:cs="Arial"/>
          <w:sz w:val="24"/>
          <w:szCs w:val="24"/>
        </w:rPr>
        <w:t>un catalogue</w:t>
      </w:r>
      <w:r w:rsidR="00027BA5">
        <w:rPr>
          <w:rFonts w:ascii="Arial" w:hAnsi="Arial" w:cs="Arial"/>
          <w:sz w:val="24"/>
          <w:szCs w:val="24"/>
        </w:rPr>
        <w:t xml:space="preserve"> Hager rassemblant plus</w:t>
      </w:r>
      <w:r>
        <w:rPr>
          <w:rFonts w:ascii="Arial" w:hAnsi="Arial" w:cs="Arial"/>
          <w:sz w:val="24"/>
          <w:szCs w:val="24"/>
        </w:rPr>
        <w:t xml:space="preserve"> de 35 formations (résidentiel, tertiaire, intelligence dans le bâtiment,…</w:t>
      </w:r>
      <w:r w:rsidR="00027BA5">
        <w:rPr>
          <w:rFonts w:ascii="Arial" w:hAnsi="Arial" w:cs="Arial"/>
          <w:sz w:val="24"/>
          <w:szCs w:val="24"/>
        </w:rPr>
        <w:t xml:space="preserve">). Des parcours personnalisés permettent d’approfondir ces connaissances à son rythme : de la découverte jusqu’à l’obtention de qualification (KNX </w:t>
      </w:r>
      <w:proofErr w:type="spellStart"/>
      <w:r w:rsidR="00027BA5">
        <w:rPr>
          <w:rFonts w:ascii="Arial" w:hAnsi="Arial" w:cs="Arial"/>
          <w:sz w:val="24"/>
          <w:szCs w:val="24"/>
        </w:rPr>
        <w:t>partner</w:t>
      </w:r>
      <w:proofErr w:type="spellEnd"/>
      <w:r w:rsidR="00027BA5">
        <w:rPr>
          <w:rFonts w:ascii="Arial" w:hAnsi="Arial" w:cs="Arial"/>
          <w:sz w:val="24"/>
          <w:szCs w:val="24"/>
        </w:rPr>
        <w:t>, par exemple)</w:t>
      </w:r>
      <w:r w:rsidR="00C17456">
        <w:rPr>
          <w:rFonts w:ascii="Arial" w:hAnsi="Arial" w:cs="Arial"/>
          <w:sz w:val="24"/>
          <w:szCs w:val="24"/>
        </w:rPr>
        <w:t>.</w:t>
      </w:r>
      <w:r w:rsidR="00027BA5">
        <w:rPr>
          <w:rFonts w:ascii="Arial" w:hAnsi="Arial" w:cs="Arial"/>
          <w:sz w:val="24"/>
          <w:szCs w:val="24"/>
        </w:rPr>
        <w:t xml:space="preserve">  </w:t>
      </w:r>
    </w:p>
    <w:p w:rsidR="00027BA5" w:rsidRDefault="00027BA5" w:rsidP="003D492A">
      <w:pPr>
        <w:rPr>
          <w:rFonts w:ascii="Arial" w:hAnsi="Arial" w:cs="Arial"/>
          <w:sz w:val="24"/>
          <w:szCs w:val="24"/>
        </w:rPr>
      </w:pPr>
      <w:r>
        <w:rPr>
          <w:rFonts w:ascii="Arial" w:hAnsi="Arial" w:cs="Arial"/>
          <w:sz w:val="24"/>
          <w:szCs w:val="24"/>
        </w:rPr>
        <w:t xml:space="preserve">Dispensés par 14 formateurs dans les 10 centres de compétences en région, ces modules font la part belle à la mise en pratique et à la manipulation. En 2014, plus de 6000 stagiaires ont ainsi </w:t>
      </w:r>
      <w:r w:rsidR="00C17456">
        <w:rPr>
          <w:rFonts w:ascii="Arial" w:hAnsi="Arial" w:cs="Arial"/>
          <w:sz w:val="24"/>
          <w:szCs w:val="24"/>
        </w:rPr>
        <w:t>pu</w:t>
      </w:r>
      <w:r w:rsidR="00C17456">
        <w:rPr>
          <w:rFonts w:ascii="Arial" w:hAnsi="Arial" w:cs="Arial"/>
          <w:sz w:val="24"/>
          <w:szCs w:val="24"/>
        </w:rPr>
        <w:t xml:space="preserve"> </w:t>
      </w:r>
      <w:r>
        <w:rPr>
          <w:rFonts w:ascii="Arial" w:hAnsi="Arial" w:cs="Arial"/>
          <w:sz w:val="24"/>
          <w:szCs w:val="24"/>
        </w:rPr>
        <w:t>bénéficier de leur parcours de formation</w:t>
      </w:r>
      <w:r w:rsidR="00C17456">
        <w:rPr>
          <w:rFonts w:ascii="Arial" w:hAnsi="Arial" w:cs="Arial"/>
          <w:sz w:val="24"/>
          <w:szCs w:val="24"/>
        </w:rPr>
        <w:t>s</w:t>
      </w:r>
      <w:r>
        <w:rPr>
          <w:rFonts w:ascii="Arial" w:hAnsi="Arial" w:cs="Arial"/>
          <w:sz w:val="24"/>
          <w:szCs w:val="24"/>
        </w:rPr>
        <w:t xml:space="preserve"> chez Hager.</w:t>
      </w:r>
    </w:p>
    <w:p w:rsidR="00C57ECA" w:rsidRDefault="00027BA5" w:rsidP="003D492A">
      <w:pPr>
        <w:rPr>
          <w:rFonts w:ascii="Arial" w:hAnsi="Arial" w:cs="Arial"/>
          <w:sz w:val="24"/>
          <w:szCs w:val="24"/>
        </w:rPr>
      </w:pPr>
      <w:r>
        <w:rPr>
          <w:rFonts w:ascii="Arial" w:hAnsi="Arial" w:cs="Arial"/>
          <w:sz w:val="24"/>
          <w:szCs w:val="24"/>
        </w:rPr>
        <w:t xml:space="preserve">Une fois aguerris, les électriciens peuvent malgré tout rencontrer des difficultés sur un chantier. Dans ce cas, des Experts Hager sont disponibles pour les accompagner dans la résolution </w:t>
      </w:r>
      <w:r w:rsidR="00C57ECA">
        <w:rPr>
          <w:rFonts w:ascii="Arial" w:hAnsi="Arial" w:cs="Arial"/>
          <w:sz w:val="24"/>
          <w:szCs w:val="24"/>
        </w:rPr>
        <w:t xml:space="preserve">efficace </w:t>
      </w:r>
      <w:r>
        <w:rPr>
          <w:rFonts w:ascii="Arial" w:hAnsi="Arial" w:cs="Arial"/>
          <w:sz w:val="24"/>
          <w:szCs w:val="24"/>
        </w:rPr>
        <w:t>de leur problème.</w:t>
      </w:r>
      <w:r w:rsidR="00C57ECA">
        <w:rPr>
          <w:rFonts w:ascii="Arial" w:hAnsi="Arial" w:cs="Arial"/>
          <w:sz w:val="24"/>
          <w:szCs w:val="24"/>
        </w:rPr>
        <w:t xml:space="preserve"> </w:t>
      </w:r>
    </w:p>
    <w:p w:rsidR="009F62C8" w:rsidRPr="009F62C8" w:rsidRDefault="009F62C8" w:rsidP="009F62C8">
      <w:pPr>
        <w:pBdr>
          <w:top w:val="single" w:sz="4" w:space="1" w:color="auto"/>
          <w:left w:val="single" w:sz="4" w:space="4" w:color="auto"/>
          <w:bottom w:val="single" w:sz="4" w:space="1" w:color="auto"/>
          <w:right w:val="single" w:sz="4" w:space="4" w:color="auto"/>
        </w:pBdr>
        <w:shd w:val="pct20" w:color="auto" w:fill="auto"/>
        <w:spacing w:after="0" w:line="240" w:lineRule="auto"/>
        <w:rPr>
          <w:rFonts w:ascii="Arial" w:eastAsia="Times New Roman" w:hAnsi="Arial" w:cs="Arial"/>
          <w:sz w:val="24"/>
          <w:szCs w:val="18"/>
          <w:lang w:eastAsia="fr-FR"/>
        </w:rPr>
      </w:pPr>
      <w:r w:rsidRPr="009F62C8">
        <w:rPr>
          <w:rFonts w:ascii="Arial" w:eastAsia="Times New Roman" w:hAnsi="Arial" w:cs="Arial"/>
          <w:sz w:val="24"/>
          <w:szCs w:val="18"/>
          <w:lang w:eastAsia="fr-FR"/>
        </w:rPr>
        <w:t>Hager Group compte parmi les fournisseurs leaders de solutions et de services pour les installations électriques dans les bâtiments résidentiels, tertiaires et industriels. L’entreprise propose une offre complète de la distribution d'énergie électrique à la gestion technique des bâtiments en passant par le cheminement de câbles et les dispositifs de sécurité.</w:t>
      </w:r>
      <w:r w:rsidRPr="009F62C8">
        <w:rPr>
          <w:rFonts w:ascii="Arial" w:eastAsia="Times New Roman" w:hAnsi="Arial" w:cs="Arial"/>
          <w:sz w:val="24"/>
          <w:szCs w:val="18"/>
          <w:lang w:eastAsia="fr-FR"/>
        </w:rPr>
        <w:br/>
      </w:r>
      <w:r w:rsidRPr="009F62C8">
        <w:rPr>
          <w:rFonts w:ascii="Arial" w:eastAsia="Times New Roman" w:hAnsi="Arial" w:cs="Arial"/>
          <w:sz w:val="24"/>
          <w:szCs w:val="18"/>
          <w:lang w:eastAsia="fr-FR"/>
        </w:rPr>
        <w:br/>
        <w:t>Entreprise indépendante gérée par les membres de la famille Hager, Hager Group représente l’un des groupes majeurs en matière d’innovations dans la branche électrotechnique. 11 400 collaborateurs réalisent un chiffre d’affaires de 1,6 milliards d’euros (2013). Les composants et solutions du groupe sont produits sur 22 sites répartis dans le monde entier, et ses clients lui font confiance dans plus de 80 pays.</w:t>
      </w:r>
    </w:p>
    <w:p w:rsidR="009F62C8" w:rsidRPr="009F62C8" w:rsidRDefault="009F62C8" w:rsidP="009F62C8">
      <w:pPr>
        <w:pBdr>
          <w:top w:val="single" w:sz="4" w:space="1" w:color="auto"/>
          <w:left w:val="single" w:sz="4" w:space="4" w:color="auto"/>
          <w:bottom w:val="single" w:sz="4" w:space="1" w:color="auto"/>
          <w:right w:val="single" w:sz="4" w:space="4" w:color="auto"/>
        </w:pBdr>
        <w:shd w:val="pct20" w:color="auto" w:fill="auto"/>
        <w:spacing w:after="0" w:line="240" w:lineRule="auto"/>
        <w:rPr>
          <w:rFonts w:ascii="Palatino" w:eastAsia="Times New Roman" w:hAnsi="Palatino" w:cs="Times New Roman"/>
          <w:szCs w:val="24"/>
          <w:lang w:eastAsia="fr-FR"/>
        </w:rPr>
      </w:pPr>
    </w:p>
    <w:p w:rsidR="009F62C8" w:rsidRPr="009F62C8" w:rsidRDefault="009F62C8" w:rsidP="009F62C8">
      <w:pPr>
        <w:spacing w:after="0" w:line="240" w:lineRule="auto"/>
        <w:rPr>
          <w:rFonts w:ascii="Arial" w:eastAsia="Times New Roman" w:hAnsi="Arial" w:cs="Times New Roman"/>
          <w:szCs w:val="24"/>
          <w:lang w:eastAsia="fr-FR"/>
        </w:rPr>
      </w:pPr>
    </w:p>
    <w:p w:rsidR="009F62C8" w:rsidRPr="009F62C8" w:rsidRDefault="009F62C8" w:rsidP="009F62C8">
      <w:pPr>
        <w:spacing w:after="0" w:line="240" w:lineRule="auto"/>
        <w:rPr>
          <w:rFonts w:ascii="Arial" w:eastAsia="Times New Roman" w:hAnsi="Arial" w:cs="Times New Roman"/>
          <w:szCs w:val="24"/>
          <w:lang w:eastAsia="fr-FR"/>
        </w:rPr>
      </w:pPr>
    </w:p>
    <w:p w:rsidR="009F62C8" w:rsidRPr="009F62C8" w:rsidRDefault="009F62C8" w:rsidP="009F62C8">
      <w:pPr>
        <w:spacing w:after="0" w:line="240" w:lineRule="auto"/>
        <w:rPr>
          <w:rFonts w:ascii="Arial" w:eastAsia="Times New Roman" w:hAnsi="Arial" w:cs="Arial"/>
          <w:sz w:val="24"/>
          <w:szCs w:val="24"/>
          <w:lang w:eastAsia="fr-FR"/>
        </w:rPr>
      </w:pPr>
      <w:r w:rsidRPr="009F62C8">
        <w:rPr>
          <w:rFonts w:ascii="Arial" w:eastAsia="Times New Roman" w:hAnsi="Arial" w:cs="Arial"/>
          <w:sz w:val="24"/>
          <w:szCs w:val="24"/>
          <w:lang w:eastAsia="fr-FR"/>
        </w:rPr>
        <w:t>Pour toute information complémentaire, s’adresser à :</w:t>
      </w:r>
    </w:p>
    <w:p w:rsidR="009F62C8" w:rsidRPr="009F62C8" w:rsidRDefault="009F62C8" w:rsidP="009F62C8">
      <w:pPr>
        <w:spacing w:after="0" w:line="240" w:lineRule="auto"/>
        <w:rPr>
          <w:rFonts w:ascii="Arial" w:eastAsia="Times New Roman" w:hAnsi="Arial" w:cs="Arial"/>
          <w:sz w:val="24"/>
          <w:szCs w:val="24"/>
          <w:lang w:eastAsia="fr-FR"/>
        </w:rPr>
      </w:pPr>
    </w:p>
    <w:tbl>
      <w:tblPr>
        <w:tblW w:w="0" w:type="auto"/>
        <w:tblLook w:val="04A0" w:firstRow="1" w:lastRow="0" w:firstColumn="1" w:lastColumn="0" w:noHBand="0" w:noVBand="1"/>
      </w:tblPr>
      <w:tblGrid>
        <w:gridCol w:w="4670"/>
        <w:gridCol w:w="4618"/>
      </w:tblGrid>
      <w:tr w:rsidR="009F62C8" w:rsidRPr="009F62C8" w:rsidTr="0083198C">
        <w:tc>
          <w:tcPr>
            <w:tcW w:w="5244" w:type="dxa"/>
            <w:shd w:val="clear" w:color="auto" w:fill="auto"/>
          </w:tcPr>
          <w:p w:rsidR="009F62C8" w:rsidRPr="009F62C8" w:rsidRDefault="009F62C8" w:rsidP="009F62C8">
            <w:pPr>
              <w:spacing w:after="0" w:line="240" w:lineRule="auto"/>
              <w:rPr>
                <w:rFonts w:ascii="Arial" w:eastAsia="Times New Roman" w:hAnsi="Arial" w:cs="Arial"/>
                <w:b/>
                <w:sz w:val="24"/>
                <w:szCs w:val="24"/>
                <w:lang w:eastAsia="fr-FR"/>
              </w:rPr>
            </w:pPr>
            <w:r w:rsidRPr="009F62C8">
              <w:rPr>
                <w:rFonts w:ascii="Arial" w:eastAsia="Times New Roman" w:hAnsi="Arial" w:cs="Arial"/>
                <w:b/>
                <w:sz w:val="24"/>
                <w:szCs w:val="24"/>
                <w:lang w:eastAsia="fr-FR"/>
              </w:rPr>
              <w:t>Hager SAS</w:t>
            </w:r>
          </w:p>
          <w:p w:rsidR="009F62C8" w:rsidRPr="009F62C8" w:rsidRDefault="009F62C8" w:rsidP="009F62C8">
            <w:pPr>
              <w:spacing w:after="0" w:line="240" w:lineRule="auto"/>
              <w:rPr>
                <w:rFonts w:ascii="Arial" w:eastAsia="Times New Roman" w:hAnsi="Arial" w:cs="Arial"/>
                <w:sz w:val="24"/>
                <w:szCs w:val="24"/>
                <w:lang w:eastAsia="fr-FR"/>
              </w:rPr>
            </w:pPr>
            <w:r w:rsidRPr="009F62C8">
              <w:rPr>
                <w:rFonts w:ascii="Arial" w:eastAsia="Times New Roman" w:hAnsi="Arial" w:cs="Arial"/>
                <w:sz w:val="24"/>
                <w:szCs w:val="24"/>
                <w:lang w:eastAsia="fr-FR"/>
              </w:rPr>
              <w:t>Cécile Franck - Tél. 03 69 55 61 92</w:t>
            </w:r>
          </w:p>
          <w:p w:rsidR="009F62C8" w:rsidRPr="009F62C8" w:rsidRDefault="009F62C8" w:rsidP="009F62C8">
            <w:pPr>
              <w:spacing w:after="120" w:line="240" w:lineRule="auto"/>
              <w:rPr>
                <w:rFonts w:ascii="Arial" w:eastAsia="Times New Roman" w:hAnsi="Arial" w:cs="Arial"/>
                <w:sz w:val="24"/>
                <w:szCs w:val="24"/>
                <w:lang w:val="de-DE" w:eastAsia="fr-FR"/>
              </w:rPr>
            </w:pPr>
            <w:proofErr w:type="spellStart"/>
            <w:r w:rsidRPr="009F62C8">
              <w:rPr>
                <w:rFonts w:ascii="Arial" w:eastAsia="Times New Roman" w:hAnsi="Arial" w:cs="Arial"/>
                <w:sz w:val="24"/>
                <w:szCs w:val="24"/>
                <w:lang w:val="de-DE" w:eastAsia="fr-FR"/>
              </w:rPr>
              <w:t>e-mail</w:t>
            </w:r>
            <w:proofErr w:type="spellEnd"/>
            <w:r w:rsidRPr="009F62C8">
              <w:rPr>
                <w:rFonts w:ascii="Arial" w:eastAsia="Times New Roman" w:hAnsi="Arial" w:cs="Arial"/>
                <w:sz w:val="24"/>
                <w:szCs w:val="24"/>
                <w:lang w:val="de-DE" w:eastAsia="fr-FR"/>
              </w:rPr>
              <w:t xml:space="preserve"> : cecile.franck@hager.fr</w:t>
            </w:r>
          </w:p>
          <w:p w:rsidR="009F62C8" w:rsidRPr="009F62C8" w:rsidRDefault="009F62C8" w:rsidP="009F62C8">
            <w:pPr>
              <w:spacing w:after="0" w:line="240" w:lineRule="auto"/>
              <w:rPr>
                <w:rFonts w:ascii="Arial" w:eastAsia="Times New Roman" w:hAnsi="Arial" w:cs="Arial"/>
                <w:sz w:val="24"/>
                <w:szCs w:val="24"/>
                <w:lang w:eastAsia="fr-FR"/>
              </w:rPr>
            </w:pPr>
            <w:r w:rsidRPr="009F62C8">
              <w:rPr>
                <w:rFonts w:ascii="Arial" w:eastAsia="Times New Roman" w:hAnsi="Arial" w:cs="Arial"/>
                <w:sz w:val="24"/>
                <w:szCs w:val="24"/>
                <w:lang w:eastAsia="fr-FR"/>
              </w:rPr>
              <w:t>Jérôme Lunati - Tél. 03 88 49 51 05</w:t>
            </w:r>
          </w:p>
          <w:p w:rsidR="009F62C8" w:rsidRPr="009F62C8" w:rsidRDefault="009F62C8" w:rsidP="009F62C8">
            <w:pPr>
              <w:spacing w:after="120" w:line="240" w:lineRule="auto"/>
              <w:rPr>
                <w:rFonts w:ascii="Arial" w:eastAsia="Times New Roman" w:hAnsi="Arial" w:cs="Arial"/>
                <w:sz w:val="24"/>
                <w:szCs w:val="24"/>
                <w:lang w:eastAsia="fr-FR"/>
              </w:rPr>
            </w:pPr>
            <w:r w:rsidRPr="009F62C8">
              <w:rPr>
                <w:rFonts w:ascii="Arial" w:eastAsia="Times New Roman" w:hAnsi="Arial" w:cs="Arial"/>
                <w:sz w:val="24"/>
                <w:szCs w:val="24"/>
                <w:lang w:eastAsia="fr-FR"/>
              </w:rPr>
              <w:t>e-mail : lunatij@hager.fr</w:t>
            </w:r>
          </w:p>
          <w:p w:rsidR="009F62C8" w:rsidRPr="009F62C8" w:rsidRDefault="009F62C8" w:rsidP="009F62C8">
            <w:pPr>
              <w:spacing w:after="0" w:line="240" w:lineRule="auto"/>
              <w:rPr>
                <w:rFonts w:ascii="Arial" w:eastAsia="Times New Roman" w:hAnsi="Arial" w:cs="Arial"/>
                <w:sz w:val="24"/>
                <w:szCs w:val="24"/>
                <w:lang w:eastAsia="fr-FR"/>
              </w:rPr>
            </w:pPr>
            <w:r w:rsidRPr="009F62C8">
              <w:rPr>
                <w:rFonts w:ascii="Arial" w:eastAsia="Times New Roman" w:hAnsi="Arial" w:cs="Arial"/>
                <w:sz w:val="24"/>
                <w:szCs w:val="24"/>
                <w:lang w:eastAsia="fr-FR"/>
              </w:rPr>
              <w:t>Espace presse : www.hager.fr/presse</w:t>
            </w:r>
          </w:p>
          <w:p w:rsidR="009F62C8" w:rsidRPr="009F62C8" w:rsidRDefault="009F62C8" w:rsidP="009F62C8">
            <w:pPr>
              <w:spacing w:after="0" w:line="240" w:lineRule="auto"/>
              <w:rPr>
                <w:rFonts w:ascii="Arial" w:eastAsia="Times New Roman" w:hAnsi="Arial" w:cs="Arial"/>
                <w:b/>
                <w:sz w:val="24"/>
                <w:szCs w:val="24"/>
                <w:lang w:eastAsia="fr-FR"/>
              </w:rPr>
            </w:pPr>
          </w:p>
        </w:tc>
        <w:tc>
          <w:tcPr>
            <w:tcW w:w="5244" w:type="dxa"/>
            <w:shd w:val="clear" w:color="auto" w:fill="auto"/>
          </w:tcPr>
          <w:p w:rsidR="009F62C8" w:rsidRPr="009F62C8" w:rsidRDefault="009F62C8" w:rsidP="009F62C8">
            <w:pPr>
              <w:spacing w:after="0" w:line="240" w:lineRule="auto"/>
              <w:rPr>
                <w:rFonts w:ascii="Arial" w:eastAsia="Times New Roman" w:hAnsi="Arial" w:cs="Arial"/>
                <w:b/>
                <w:sz w:val="24"/>
                <w:szCs w:val="24"/>
                <w:lang w:val="en-US" w:eastAsia="fr-FR"/>
              </w:rPr>
            </w:pPr>
            <w:r w:rsidRPr="009F62C8">
              <w:rPr>
                <w:rFonts w:ascii="Arial" w:eastAsia="Times New Roman" w:hAnsi="Arial" w:cs="Arial"/>
                <w:b/>
                <w:sz w:val="24"/>
                <w:szCs w:val="24"/>
                <w:lang w:val="en-US" w:eastAsia="fr-FR"/>
              </w:rPr>
              <w:t>Schilling Communication</w:t>
            </w:r>
          </w:p>
          <w:p w:rsidR="009F62C8" w:rsidRPr="009F62C8" w:rsidRDefault="009F62C8" w:rsidP="009F62C8">
            <w:pPr>
              <w:spacing w:after="0" w:line="240" w:lineRule="auto"/>
              <w:rPr>
                <w:rFonts w:ascii="Arial" w:eastAsia="Times New Roman" w:hAnsi="Arial" w:cs="Arial"/>
                <w:sz w:val="24"/>
                <w:szCs w:val="24"/>
                <w:lang w:val="en-US" w:eastAsia="fr-FR"/>
              </w:rPr>
            </w:pPr>
            <w:proofErr w:type="spellStart"/>
            <w:r w:rsidRPr="009F62C8">
              <w:rPr>
                <w:rFonts w:ascii="Arial" w:eastAsia="Times New Roman" w:hAnsi="Arial" w:cs="Arial"/>
                <w:sz w:val="24"/>
                <w:szCs w:val="24"/>
                <w:lang w:val="en-US" w:eastAsia="fr-FR"/>
              </w:rPr>
              <w:t>Tél</w:t>
            </w:r>
            <w:proofErr w:type="spellEnd"/>
            <w:r w:rsidRPr="009F62C8">
              <w:rPr>
                <w:rFonts w:ascii="Arial" w:eastAsia="Times New Roman" w:hAnsi="Arial" w:cs="Arial"/>
                <w:sz w:val="24"/>
                <w:szCs w:val="24"/>
                <w:lang w:val="en-US" w:eastAsia="fr-FR"/>
              </w:rPr>
              <w:t> : 05 46 50 15 15</w:t>
            </w:r>
          </w:p>
          <w:p w:rsidR="009F62C8" w:rsidRPr="009F62C8" w:rsidRDefault="009F62C8" w:rsidP="009F62C8">
            <w:pPr>
              <w:spacing w:after="0" w:line="240" w:lineRule="auto"/>
              <w:rPr>
                <w:rFonts w:ascii="Arial" w:eastAsia="Times New Roman" w:hAnsi="Arial" w:cs="Arial"/>
                <w:sz w:val="24"/>
                <w:szCs w:val="24"/>
                <w:lang w:val="en-US" w:eastAsia="fr-FR"/>
              </w:rPr>
            </w:pPr>
            <w:r w:rsidRPr="009F62C8">
              <w:rPr>
                <w:rFonts w:ascii="Arial" w:eastAsia="Times New Roman" w:hAnsi="Arial" w:cs="Arial"/>
                <w:sz w:val="24"/>
                <w:szCs w:val="24"/>
                <w:lang w:val="en-US" w:eastAsia="fr-FR"/>
              </w:rPr>
              <w:t>e-mail : agence.schilling@n-schilling.com</w:t>
            </w:r>
          </w:p>
          <w:p w:rsidR="009F62C8" w:rsidRPr="009F62C8" w:rsidRDefault="009F62C8" w:rsidP="009F62C8">
            <w:pPr>
              <w:spacing w:after="0" w:line="240" w:lineRule="auto"/>
              <w:rPr>
                <w:rFonts w:ascii="Arial" w:eastAsia="Times New Roman" w:hAnsi="Arial" w:cs="Arial"/>
                <w:b/>
                <w:sz w:val="24"/>
                <w:szCs w:val="24"/>
                <w:lang w:val="en-US" w:eastAsia="fr-FR"/>
              </w:rPr>
            </w:pPr>
          </w:p>
        </w:tc>
      </w:tr>
    </w:tbl>
    <w:p w:rsidR="00027BA5" w:rsidRPr="009F62C8" w:rsidRDefault="00027BA5" w:rsidP="003D492A">
      <w:pPr>
        <w:rPr>
          <w:rFonts w:ascii="Arial" w:hAnsi="Arial" w:cs="Arial"/>
          <w:sz w:val="24"/>
          <w:szCs w:val="24"/>
          <w:lang w:val="en-US"/>
        </w:rPr>
      </w:pPr>
      <w:bookmarkStart w:id="0" w:name="_GoBack"/>
      <w:bookmarkEnd w:id="0"/>
    </w:p>
    <w:sectPr w:rsidR="00027BA5" w:rsidRPr="009F62C8" w:rsidSect="00102188">
      <w:headerReference w:type="even" r:id="rId16"/>
      <w:headerReference w:type="default" r:id="rId17"/>
      <w:pgSz w:w="11906" w:h="16838"/>
      <w:pgMar w:top="167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B8A" w:rsidRDefault="00A85B8A" w:rsidP="00A57C29">
      <w:pPr>
        <w:spacing w:after="0" w:line="240" w:lineRule="auto"/>
      </w:pPr>
      <w:r>
        <w:separator/>
      </w:r>
    </w:p>
  </w:endnote>
  <w:endnote w:type="continuationSeparator" w:id="0">
    <w:p w:rsidR="00A85B8A" w:rsidRDefault="00A85B8A" w:rsidP="00A5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B8A" w:rsidRDefault="00A85B8A" w:rsidP="00A57C29">
      <w:pPr>
        <w:spacing w:after="0" w:line="240" w:lineRule="auto"/>
      </w:pPr>
      <w:r>
        <w:separator/>
      </w:r>
    </w:p>
  </w:footnote>
  <w:footnote w:type="continuationSeparator" w:id="0">
    <w:p w:rsidR="00A85B8A" w:rsidRDefault="00A85B8A" w:rsidP="00A57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88" w:rsidRDefault="00102188">
    <w:pPr>
      <w:pStyle w:val="En-tte"/>
    </w:pPr>
    <w:r>
      <w:rPr>
        <w:noProof/>
        <w:lang w:eastAsia="fr-FR"/>
      </w:rPr>
      <mc:AlternateContent>
        <mc:Choice Requires="wps">
          <w:drawing>
            <wp:anchor distT="0" distB="0" distL="114300" distR="114300" simplePos="0" relativeHeight="251660288" behindDoc="0" locked="0" layoutInCell="1" allowOverlap="1" wp14:anchorId="7672A58C" wp14:editId="2745D50F">
              <wp:simplePos x="0" y="0"/>
              <wp:positionH relativeFrom="column">
                <wp:posOffset>14605</wp:posOffset>
              </wp:positionH>
              <wp:positionV relativeFrom="paragraph">
                <wp:posOffset>394802</wp:posOffset>
              </wp:positionV>
              <wp:extent cx="6745857" cy="0"/>
              <wp:effectExtent l="0" t="0" r="17145" b="19050"/>
              <wp:wrapNone/>
              <wp:docPr id="3" name="Connecteur droit 3"/>
              <wp:cNvGraphicFramePr/>
              <a:graphic xmlns:a="http://schemas.openxmlformats.org/drawingml/2006/main">
                <a:graphicData uri="http://schemas.microsoft.com/office/word/2010/wordprocessingShape">
                  <wps:wsp>
                    <wps:cNvCnPr/>
                    <wps:spPr>
                      <a:xfrm>
                        <a:off x="0" y="0"/>
                        <a:ext cx="6745857"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1.1pt" to="532.3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" strokecolor="#bfbfbf [2412]"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29" w:rsidRDefault="00A57C29">
    <w:pPr>
      <w:pStyle w:val="En-tte"/>
    </w:pPr>
    <w:r>
      <w:rPr>
        <w:rFonts w:ascii="Arial" w:eastAsia="Times New Roman" w:hAnsi="Arial" w:cs="Times New Roman"/>
        <w:b/>
        <w:noProof/>
        <w:color w:val="808080"/>
        <w:sz w:val="64"/>
        <w:szCs w:val="64"/>
        <w:lang w:eastAsia="fr-FR"/>
      </w:rPr>
      <w:drawing>
        <wp:anchor distT="0" distB="0" distL="114300" distR="114300" simplePos="0" relativeHeight="251659264" behindDoc="1" locked="0" layoutInCell="1" allowOverlap="1" wp14:anchorId="5E5CCC88" wp14:editId="291F57D9">
          <wp:simplePos x="0" y="0"/>
          <wp:positionH relativeFrom="column">
            <wp:posOffset>-1320536</wp:posOffset>
          </wp:positionH>
          <wp:positionV relativeFrom="paragraph">
            <wp:posOffset>-638810</wp:posOffset>
          </wp:positionV>
          <wp:extent cx="7480935" cy="1242060"/>
          <wp:effectExtent l="0" t="0" r="5715" b="0"/>
          <wp:wrapNone/>
          <wp:docPr id="1" name="Image 1" descr="Hag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g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935"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C29" w:rsidRDefault="00102188">
    <w:pPr>
      <w:pStyle w:val="En-tte"/>
    </w:pPr>
    <w:r>
      <w:rPr>
        <w:noProof/>
        <w:lang w:eastAsia="fr-FR"/>
      </w:rPr>
      <mc:AlternateContent>
        <mc:Choice Requires="wps">
          <w:drawing>
            <wp:anchor distT="0" distB="0" distL="114300" distR="114300" simplePos="0" relativeHeight="251662336" behindDoc="0" locked="0" layoutInCell="1" allowOverlap="1" wp14:anchorId="0726BECA" wp14:editId="7471EDB3">
              <wp:simplePos x="0" y="0"/>
              <wp:positionH relativeFrom="column">
                <wp:posOffset>6776984</wp:posOffset>
              </wp:positionH>
              <wp:positionV relativeFrom="paragraph">
                <wp:posOffset>207645</wp:posOffset>
              </wp:positionV>
              <wp:extent cx="6736715" cy="8255"/>
              <wp:effectExtent l="0" t="0" r="26035" b="29845"/>
              <wp:wrapNone/>
              <wp:docPr id="4" name="Connecteur droit 4"/>
              <wp:cNvGraphicFramePr/>
              <a:graphic xmlns:a="http://schemas.openxmlformats.org/drawingml/2006/main">
                <a:graphicData uri="http://schemas.microsoft.com/office/word/2010/wordprocessingShape">
                  <wps:wsp>
                    <wps:cNvCnPr/>
                    <wps:spPr>
                      <a:xfrm flipV="1">
                        <a:off x="0" y="0"/>
                        <a:ext cx="673671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33.6pt,16.35pt" to="1064.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" strokecolor="#4579b8 [3044]"/>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03B"/>
    <w:rsid w:val="00027BA5"/>
    <w:rsid w:val="000B1578"/>
    <w:rsid w:val="00102188"/>
    <w:rsid w:val="0011382D"/>
    <w:rsid w:val="001817A9"/>
    <w:rsid w:val="001A7616"/>
    <w:rsid w:val="001B4CA7"/>
    <w:rsid w:val="0020488C"/>
    <w:rsid w:val="00204DC5"/>
    <w:rsid w:val="00211975"/>
    <w:rsid w:val="00224147"/>
    <w:rsid w:val="00235202"/>
    <w:rsid w:val="0028551F"/>
    <w:rsid w:val="002A7751"/>
    <w:rsid w:val="002B429B"/>
    <w:rsid w:val="002C1799"/>
    <w:rsid w:val="002E3DA9"/>
    <w:rsid w:val="002E78C1"/>
    <w:rsid w:val="002F0913"/>
    <w:rsid w:val="00304BFB"/>
    <w:rsid w:val="00310A14"/>
    <w:rsid w:val="003430C1"/>
    <w:rsid w:val="0036505B"/>
    <w:rsid w:val="00365760"/>
    <w:rsid w:val="00383CED"/>
    <w:rsid w:val="003C7C74"/>
    <w:rsid w:val="003D492A"/>
    <w:rsid w:val="003D54D1"/>
    <w:rsid w:val="003E7C8F"/>
    <w:rsid w:val="004063E9"/>
    <w:rsid w:val="00417F4F"/>
    <w:rsid w:val="00423FC5"/>
    <w:rsid w:val="0043568C"/>
    <w:rsid w:val="004445AB"/>
    <w:rsid w:val="00463BF7"/>
    <w:rsid w:val="004D3C4E"/>
    <w:rsid w:val="00532D6D"/>
    <w:rsid w:val="005609BF"/>
    <w:rsid w:val="00565CEF"/>
    <w:rsid w:val="00567173"/>
    <w:rsid w:val="00596982"/>
    <w:rsid w:val="005D2F37"/>
    <w:rsid w:val="005E7394"/>
    <w:rsid w:val="0066327F"/>
    <w:rsid w:val="006B4F87"/>
    <w:rsid w:val="007820D5"/>
    <w:rsid w:val="007D5285"/>
    <w:rsid w:val="00802740"/>
    <w:rsid w:val="00817430"/>
    <w:rsid w:val="00823145"/>
    <w:rsid w:val="008338AB"/>
    <w:rsid w:val="00867EFC"/>
    <w:rsid w:val="00872D6F"/>
    <w:rsid w:val="008C751B"/>
    <w:rsid w:val="009301D5"/>
    <w:rsid w:val="00955B73"/>
    <w:rsid w:val="00991036"/>
    <w:rsid w:val="009A782F"/>
    <w:rsid w:val="009B490E"/>
    <w:rsid w:val="009D63B5"/>
    <w:rsid w:val="009F62C8"/>
    <w:rsid w:val="00A04A79"/>
    <w:rsid w:val="00A2003B"/>
    <w:rsid w:val="00A57C29"/>
    <w:rsid w:val="00A647F1"/>
    <w:rsid w:val="00A767C0"/>
    <w:rsid w:val="00A85B8A"/>
    <w:rsid w:val="00AA0738"/>
    <w:rsid w:val="00B51554"/>
    <w:rsid w:val="00B65ABF"/>
    <w:rsid w:val="00BB4369"/>
    <w:rsid w:val="00BB489B"/>
    <w:rsid w:val="00BC64FF"/>
    <w:rsid w:val="00BC7641"/>
    <w:rsid w:val="00BD45C3"/>
    <w:rsid w:val="00BD5D13"/>
    <w:rsid w:val="00BD7617"/>
    <w:rsid w:val="00C17456"/>
    <w:rsid w:val="00C25507"/>
    <w:rsid w:val="00C321F2"/>
    <w:rsid w:val="00C57ECA"/>
    <w:rsid w:val="00C62E6C"/>
    <w:rsid w:val="00C83ABE"/>
    <w:rsid w:val="00C9309C"/>
    <w:rsid w:val="00CB1EAE"/>
    <w:rsid w:val="00CF5C8D"/>
    <w:rsid w:val="00D115F0"/>
    <w:rsid w:val="00D13F88"/>
    <w:rsid w:val="00D168D6"/>
    <w:rsid w:val="00D26D20"/>
    <w:rsid w:val="00D31853"/>
    <w:rsid w:val="00D31A10"/>
    <w:rsid w:val="00D50848"/>
    <w:rsid w:val="00D72057"/>
    <w:rsid w:val="00D91F31"/>
    <w:rsid w:val="00D97C7E"/>
    <w:rsid w:val="00E12198"/>
    <w:rsid w:val="00E21F50"/>
    <w:rsid w:val="00E24C6F"/>
    <w:rsid w:val="00E364EF"/>
    <w:rsid w:val="00E76099"/>
    <w:rsid w:val="00E83893"/>
    <w:rsid w:val="00EA39A0"/>
    <w:rsid w:val="00EB22F2"/>
    <w:rsid w:val="00EE0FE2"/>
    <w:rsid w:val="00EE5D06"/>
    <w:rsid w:val="00EF22C3"/>
    <w:rsid w:val="00EF3E3C"/>
    <w:rsid w:val="00F27916"/>
    <w:rsid w:val="00F77CA2"/>
    <w:rsid w:val="00FA3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57C29"/>
    <w:pPr>
      <w:tabs>
        <w:tab w:val="center" w:pos="4536"/>
        <w:tab w:val="right" w:pos="9072"/>
      </w:tabs>
      <w:spacing w:after="0" w:line="240" w:lineRule="auto"/>
    </w:pPr>
  </w:style>
  <w:style w:type="character" w:customStyle="1" w:styleId="En-tteCar">
    <w:name w:val="En-tête Car"/>
    <w:basedOn w:val="Policepardfaut"/>
    <w:link w:val="En-tte"/>
    <w:uiPriority w:val="99"/>
    <w:rsid w:val="00A57C29"/>
  </w:style>
  <w:style w:type="paragraph" w:styleId="Pieddepage">
    <w:name w:val="footer"/>
    <w:basedOn w:val="Normal"/>
    <w:link w:val="PieddepageCar"/>
    <w:uiPriority w:val="99"/>
    <w:unhideWhenUsed/>
    <w:rsid w:val="00A57C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7C29"/>
  </w:style>
  <w:style w:type="paragraph" w:styleId="Textedebulles">
    <w:name w:val="Balloon Text"/>
    <w:basedOn w:val="Normal"/>
    <w:link w:val="TextedebullesCar"/>
    <w:uiPriority w:val="99"/>
    <w:semiHidden/>
    <w:unhideWhenUsed/>
    <w:rsid w:val="00A57C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7C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57C29"/>
    <w:pPr>
      <w:tabs>
        <w:tab w:val="center" w:pos="4536"/>
        <w:tab w:val="right" w:pos="9072"/>
      </w:tabs>
      <w:spacing w:after="0" w:line="240" w:lineRule="auto"/>
    </w:pPr>
  </w:style>
  <w:style w:type="character" w:customStyle="1" w:styleId="En-tteCar">
    <w:name w:val="En-tête Car"/>
    <w:basedOn w:val="Policepardfaut"/>
    <w:link w:val="En-tte"/>
    <w:uiPriority w:val="99"/>
    <w:rsid w:val="00A57C29"/>
  </w:style>
  <w:style w:type="paragraph" w:styleId="Pieddepage">
    <w:name w:val="footer"/>
    <w:basedOn w:val="Normal"/>
    <w:link w:val="PieddepageCar"/>
    <w:uiPriority w:val="99"/>
    <w:unhideWhenUsed/>
    <w:rsid w:val="00A57C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7C29"/>
  </w:style>
  <w:style w:type="paragraph" w:styleId="Textedebulles">
    <w:name w:val="Balloon Text"/>
    <w:basedOn w:val="Normal"/>
    <w:link w:val="TextedebullesCar"/>
    <w:uiPriority w:val="99"/>
    <w:semiHidden/>
    <w:unhideWhenUsed/>
    <w:rsid w:val="00A57C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7C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17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29A46-099E-456C-A6CA-E59DFE48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1954</Words>
  <Characters>10753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Hager Group</Company>
  <LinksUpToDate>false</LinksUpToDate>
  <CharactersWithSpaces>12682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LUNATI Jerome</dc:creator>
  <cp:lastModifiedBy>LUNATI Jerome</cp:lastModifiedBy>
  <cp:revision>7</cp:revision>
  <cp:lastPrinted>2014-12-08T07:53:00Z</cp:lastPrinted>
  <dcterms:created xsi:type="dcterms:W3CDTF">2014-12-08T16:25:00Z</dcterms:created>
  <dcterms:modified xsi:type="dcterms:W3CDTF">2014-12-09T08:03:00Z</dcterms:modified>
</cp:coreProperties>
</file>